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9" w:lineRule="exact"/>
        <w:jc w:val="left"/>
        <w:textAlignment w:val="bottom"/>
        <w:rPr>
          <w:rFonts w:hint="default" w:ascii="Times New Roman" w:hAnsi="Times New Roman" w:eastAsia="黑体" w:cs="Times New Roman"/>
          <w:sz w:val="32"/>
          <w:szCs w:val="32"/>
          <w:shd w:val="clear" w:fill="FFFFFF"/>
          <w:lang w:val="en-US" w:eastAsia="zh-CN"/>
        </w:rPr>
      </w:pPr>
      <w:r>
        <w:rPr>
          <w:rFonts w:hint="default" w:ascii="Times New Roman" w:hAnsi="Times New Roman" w:eastAsia="黑体" w:cs="Times New Roman"/>
          <w:sz w:val="32"/>
          <w:szCs w:val="32"/>
          <w:shd w:val="clear" w:fill="FFFFFF"/>
          <w:lang w:eastAsia="zh-CN"/>
        </w:rPr>
        <w:t>附</w:t>
      </w:r>
      <w:r>
        <w:rPr>
          <w:rFonts w:hint="eastAsia" w:ascii="Times New Roman" w:hAnsi="Times New Roman" w:eastAsia="黑体" w:cs="Times New Roman"/>
          <w:sz w:val="32"/>
          <w:szCs w:val="32"/>
          <w:shd w:val="clear" w:fill="FFFFFF"/>
          <w:lang w:eastAsia="zh-CN"/>
        </w:rPr>
        <w:t>件</w:t>
      </w:r>
      <w:r>
        <w:rPr>
          <w:rFonts w:hint="eastAsia" w:ascii="Times New Roman" w:hAnsi="Times New Roman" w:eastAsia="黑体" w:cs="Times New Roman"/>
          <w:sz w:val="32"/>
          <w:szCs w:val="32"/>
          <w:shd w:val="clear" w:fill="FFFFFF"/>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579" w:lineRule="exact"/>
        <w:jc w:val="left"/>
        <w:textAlignment w:val="bottom"/>
        <w:rPr>
          <w:rFonts w:hint="default" w:ascii="Times New Roman" w:hAnsi="Times New Roman" w:eastAsia="黑体" w:cs="Times New Roman"/>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bottom"/>
        <w:rPr>
          <w:rFonts w:hint="default" w:ascii="Times New Roman" w:hAnsi="Times New Roman" w:eastAsia="楷体_GB2312" w:cs="Times New Roman"/>
          <w:i w:val="0"/>
          <w:color w:val="000000"/>
          <w:kern w:val="0"/>
          <w:sz w:val="32"/>
          <w:szCs w:val="32"/>
          <w:u w:val="none"/>
          <w:lang w:val="en-US" w:eastAsia="zh-CN" w:bidi="ar"/>
        </w:rPr>
      </w:pPr>
      <w:r>
        <w:rPr>
          <w:rFonts w:hint="default" w:ascii="Times New Roman" w:hAnsi="Times New Roman" w:eastAsia="方正小标宋简体" w:cs="Times New Roman"/>
          <w:sz w:val="44"/>
          <w:szCs w:val="44"/>
          <w:shd w:val="clear" w:fill="FFFFFF"/>
        </w:rPr>
        <w:t>202</w:t>
      </w:r>
      <w:r>
        <w:rPr>
          <w:rFonts w:hint="default" w:ascii="Times New Roman" w:hAnsi="Times New Roman" w:eastAsia="方正小标宋简体" w:cs="Times New Roman"/>
          <w:sz w:val="44"/>
          <w:szCs w:val="44"/>
          <w:shd w:val="clear" w:fill="FFFFFF"/>
          <w:lang w:val="en-US" w:eastAsia="zh-CN"/>
        </w:rPr>
        <w:t>3</w:t>
      </w:r>
      <w:r>
        <w:rPr>
          <w:rFonts w:hint="default" w:ascii="Times New Roman" w:hAnsi="Times New Roman" w:eastAsia="方正小标宋简体" w:cs="Times New Roman"/>
          <w:sz w:val="44"/>
          <w:szCs w:val="44"/>
          <w:shd w:val="clear" w:fill="FFFFFF"/>
        </w:rPr>
        <w:t>年省重点建设预安排项目</w:t>
      </w:r>
      <w:r>
        <w:rPr>
          <w:rFonts w:hint="eastAsia" w:ascii="Times New Roman" w:hAnsi="Times New Roman" w:eastAsia="方正小标宋简体" w:cs="Times New Roman"/>
          <w:sz w:val="44"/>
          <w:szCs w:val="44"/>
          <w:shd w:val="clear" w:fill="FFFFFF"/>
          <w:lang w:eastAsia="zh-CN"/>
        </w:rPr>
        <w:t>计划</w:t>
      </w: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bottom"/>
        <w:rPr>
          <w:rFonts w:hint="default" w:ascii="Times New Roman" w:hAnsi="Times New Roman" w:eastAsia="方正仿宋_GBK" w:cs="Times New Roman"/>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ind w:firstLine="472" w:firstLineChars="200"/>
        <w:jc w:val="left"/>
        <w:textAlignment w:val="bottom"/>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24"/>
          <w:szCs w:val="24"/>
          <w:u w:val="none"/>
          <w:lang w:val="en" w:eastAsia="zh-CN" w:bidi="ar"/>
        </w:rPr>
        <w:t>注：标注</w:t>
      </w:r>
      <w:r>
        <w:rPr>
          <w:rFonts w:hint="default" w:ascii="Times New Roman" w:hAnsi="Times New Roman"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 w:eastAsia="zh-CN" w:bidi="ar"/>
        </w:rPr>
        <w:t>的为省主导项目，标注</w:t>
      </w:r>
      <w:r>
        <w:rPr>
          <w:rFonts w:hint="default" w:ascii="Times New Roman" w:hAnsi="Times New Roman" w:cs="Times New Roman"/>
          <w:i w:val="0"/>
          <w:color w:val="000000"/>
          <w:kern w:val="0"/>
          <w:sz w:val="24"/>
          <w:szCs w:val="24"/>
          <w:u w:val="none"/>
          <w:vertAlign w:val="superscript"/>
          <w:lang w:val="en" w:eastAsia="zh-CN" w:bidi="ar"/>
        </w:rPr>
        <w:t>○</w:t>
      </w:r>
      <w:r>
        <w:rPr>
          <w:rFonts w:hint="default" w:ascii="Times New Roman" w:hAnsi="Times New Roman" w:eastAsia="仿宋_GB2312" w:cs="Times New Roman"/>
          <w:i w:val="0"/>
          <w:color w:val="000000"/>
          <w:kern w:val="0"/>
          <w:sz w:val="24"/>
          <w:szCs w:val="24"/>
          <w:u w:val="none"/>
          <w:lang w:val="en" w:eastAsia="zh-CN" w:bidi="ar"/>
        </w:rPr>
        <w:t>的为千项万亿项目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一.水网提升安澜领域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1.杭州市本级海塘安澜工程（三堡至乔司段海塘）一期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2.永嘉县菇溪分洪工程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3.龙港市海塘安澜工程（城区片海塘）</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4.龙港市海塘安澜工程（江南涂舥艚港海塘）</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5.瑞安市海塘安澜工程（丁山二期海塘）</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6.苍南县海塘安澜工程（北片）</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7.乐清市海塘安澜工程（中心区海塘）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8.绍兴市本级海塘安澜工程（曹娥江大闸段）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9.临海市海塘安澜工程（南洋涂海塘）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10.玉环市海山环岛海塘安澜工程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11.台州市黄岩区海塘安澜工程（椒江黄岩段海塘）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12.温岭市海塘安澜工程（松门东部海塘）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13.淳安县秋口水库工程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14.杭州市临安区里畈水库加高扩容工程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15.慈溪市水资源开发利用二期工程（梅湖水库扩容工程）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16.宁波奉化区葛岙水库工程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17.浙江镜岭水库工程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18.金华市婺城区桐溪水库工程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19.双溪水库建设工程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20.东阳市石马潭水库工程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21.江山市张村水库项目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22.浙江省常山县龙潭水库工程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23.龙游县佛乡水库工程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24.仙居县北岙水库工程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25.浙江省丽水市莲湖水库工程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26.青田县新八源水库工程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27.浙江省缙云县棠溪水库工程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28.扩大杭嘉湖南排后续西部通道（西线）工程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29.萧山区钱塘江沿江一线闸站改建工程（一工段、外十工段、廿工段）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30.宁波市海曙区沿山导流河工程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31.宁波市海曙区南塘河快速通道排水系统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32.余姚市下姚江堤防整治工程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33.余姚北排二通道—青山港、奖嘉隆江等整治工程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34.宁海县东部沿海防洪排涝工程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35.余姚市北排一通道—临海大浦南延工程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36.鳌江南港流域江西垟平原排涝工程（二期）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37.金潮港流域防洪排涝综合治理工程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38.瑞安市飞云江治理二期工程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39.文成县城防洪提升工程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40.文成县水库综合提升及防洪排涝工程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41.鳌江南港流域江西垟平原排涝工程（四期）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42.温州市温瑞平原西片排涝工程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43.关于扩大杭嘉湖南排新通道平湖市外环河工程（一期）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44.台州市洪家场浦强排工程（台州湾新区段）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45.台州市椒江治理工程（临海段二期）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46.碧湖平原水系综合治理工程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47.太嘉河及杭嘉湖地区环湖河道整治后续工程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48.湖州南太湖新区世界灌溉工程遗产太湖溇港保护修复及治理活化工程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49.京杭大运河（嘉兴秀洲段）综合治理与保护工程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50.上山溪流域龙之谷段综合整治工程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51.衢州市西片区水系综合整治工程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52.台州市南部湾区引水工程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53.台州市引水工程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54.青田县中部引水工程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55.金甬铁路配套水利工程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56.东苕溪（德清段）防洪能力提升工程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57.长水塘水源生态湿地水质提标工程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58.嵊州市三溪水库工程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59.金华市金东区东湖水利枢纽工程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60.义乌市双江水利枢纽工程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61.兰溪市“三江”防洪安全提升工程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62.衢州市柯城区大俱源流域山洪灾害系统整治工程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63.温岭市九龙汇调蓄工程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64.台州市椒江河口水利枢纽工程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65.台州市七条河拓浚工程（椒江段）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二.交通强省领域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66.沪乍杭铁路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67.温武吉铁路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68.温福高铁</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69.北仑支线复线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70.梅山铁路支线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71.宁波西站及相关工程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72.衢州南方水泥铁路专用线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73.头门港铁路支线二期工程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74.水乡旅游线城际铁路（嘉兴段）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75.宁波轨道交通1号线西延工程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76.绍兴地铁二期建设项目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77.杭州萧山国际机场三期配套东区国内货站工程项目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78.杭州机场西区交通提升工程（三期飞行区工程）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79.宁波栎社国际机场四期扩建工程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80.泰顺通用航空机场工程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81.温州龙湾国际机场三期扩建项目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82.安吉数字物流港公用码头建设工程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83.海盐港区C区智慧海港基地</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84.诸暨港作业区提升工程（姚公埠、江藻、枫桥）</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85.绍兴港上虞杭州湾多式联运物流园</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86.宁波舟山港六横港区佛渡作业区陆域先行工程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87.台州港头门港区三期工程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88.台州湾区公铁水多式联运示范项目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89.钱塘江（杭州八堡—衢州双港口）三级航道整治工程杭州段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90.杭甬运河（杭州三江口—宁波镇海口）三级航道整治工程杭州段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91.杭甬运河复线（宁波段三期）工程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92.杭湖锡线（武林头至三里桥）四改三航道整治工程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93.东宗线三级航道整治工程（嘉兴段）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94.东宗线嘉兴段四改三航道整治工程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95.金华江三级航道整治工程一期工程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96.钱塘江（杭州八堡-衢州双港口）三级航道整治工程金华段工程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97.甬金高速公路改扩建工程宁波至金华段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98.义龙庆高速公路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99.杭州至上饶高速公路中环至浙赣界（杭淳开高速公路）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100.G15沈海高速宁波姜山至西坞段改扩建工程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101.宁波绕城高速横街至朝阳段改建工程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102.甬舟高速复线好思房至戚家山段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103.甬台温高速公路复线瑞安联络线（瑞湖高速）工程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104.青田至文成高速公路（文成段）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105.甬台温高速公路改扩建工程温州湖雾镇至南塘枢纽、乐清枢纽至北白象段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106.德清至安吉高速公路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107.乍嘉苏高速公路改扩建工程南湖互通至浙苏界</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108.诸永高速公路改扩建工程诸暨直埠至街亭枢纽段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109.建德至武义高速公路兰溪段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110.甬金衢上高速（衢州段）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111.甬金衢上高速公路台州段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112.青田至文成高速公路（青田段）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113.235国道杭州老余杭至五常段改建工程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114.320国道杭州博陆至仁和段工程（余杭段）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115.320国道杭州博陆至仁和段（临平段）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116.320国道余杭华坞至富阳高桥段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117.228国道海曙段工程（通途路-鄞县大道）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118.322国道文成西坑至景宁交界段改建工程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119.228国道苍南龙港至龙沙段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120.330国道鹿城藤桥段改建工程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121.330国道场桥至罗凤段工程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122.235国道长兴泗安至安吉长弄口段改建工程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123.524国道秀洲王江泾至新塍段公路工程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124.228国道平湖独山港至林埭段改扩建工程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125.525国道海宁段改建工程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126.G235义乌龙回至祥贝段改建工程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127.G235国道义乌（上佛路-金东区界）段工程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128.205国道江山峡口大桥至保安路口段改建工程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129.637国道台州至上饶公路路桥金清至新桥段改建工程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130.235国道景宁东坑至景泰交界段改建工程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131.638国道庆元县景庆交界至照田圩段改建工程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132.637国道松阳裕溪至雅溪口段改建工程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133.638国道景宁九龙至红星段改建工程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134.638国道景宁红星至庆元县界段改建工程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135.638国道景宁青田县界至九龙段改建工程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136.S218安吉至龙港公路临安里畈至市岭段改建工程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137.S309省道鄞州区东钱湖段新开工工程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138.S312 北仑至嵊州公路奉化区鄞州界至下陈段拓宽工程（沿海中线奉化段）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139.S204余姚至温岭公路奉化宝化路至东环线段公路工程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140.S309荷梁线余姚段改建工程二期(海曙界至晓云村、斤岭下村至梁弄段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141.规划S313宁海岔路至白溪段改建工程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142.S314省道桃源至力洋段公路工程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143.220省道青田至泰顺公路文成玉壶至渡渎段改建工程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144.219省道文成黄坦至珊溪段工程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145.S218安吉至龙港公路平阳腾蛟至萧江段工程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146.S219临安至苍南公路平阳怀溪至闹村段工程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147.S220青田至泰顺公路泰顺南浦溪至浙闽界段改建工程（一期）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148.S218安吉至龙港公路苍南灵溪至龙港新城段工程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149.104国道至228国道连接线乐清城南街道段（金溪路南延伸工程）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150.甬台温高速公路西复线乐清西互通至228国道经济开发区段（城西大道三期）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151.S214吴兴至建德公路吴兴区织里至南浔菱湖段工程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152.嘉善县兴善公路（晋阳西路-浙苏省界段）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153.S207秀洲至仙居公路海盐通元至澉浦段新建工程（疏港公路）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154.嘉善至象山公路嘉善段改建工程（嘉青昆快速路）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155.S310奉化至桐庐公路上虞章镇曹娥江大桥新建工程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156.S307北仑至上虞公路上虞小越至东关段工程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157.S312北仑至嵊州公路嵊州段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158.S315三门至龙游公路婺城330国道至龙游界改建工程（虹戴公路）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159.S315三门至龙游公路金东澧浦至曹宅段改建工程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160.S316三门至江山公路永康青山口至永武界段公路工程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161.S321椒江至武义公路永康段改建工程（永康烈桥至武义交界段）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162.S316三门至江山公路磐安双峰至新渥段改建工程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163.324省道温岭至常山公路江山水泥厂路口至江山底段改建工程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164.316省道三门至江山公路江山大平山至陶村段公路工程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165.S321椒江至武义公路黄岩北城至头陀段工程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166.204省道余姚至温岭公路温岭泽国至温峤段工程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167.S321椒江至武义公路缙云壶镇至三溪段改建工程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168.萧山区机场东路（组团环线东段-东灵路）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169.镇海区镇浦路（北环东路-九龙大道）（G329 替换线九龙湖至招宝山公路工程）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170.镇海区明海大道（北环东路-镇浦路）（S202 替换线石化区至庄市公路工程）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171.325省道至盐北线连接线（乐清翁垟盐盆段）改扩建工程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172.104国道至325省道连接线乐清柳市段（一期）工程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173.吴兴至余杭公路南浔练市至千金段工程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174.嘉善县丁栅至天凝改建拓宽工程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175.嘉善大道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176.沪杭高速公路嘉善联络线（亭枫高速公路北延）</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177.S212嘉善至余杭公路乌镇接线（世界互联网大会联络通道乌镇至崇福段）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178.凤余支线北延亚太路工程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179.创新大道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180.杭金衢高速至杭绍台高速连络线夏履互通连接线北延工程（镇东路南延）一期工程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181.杭金衢高速至杭绍台高速联络线夏履互通接杭州中环连接线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182.绍兴市越虞公路工程（越城区段）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183.曹塘澧公路连接线</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184.淳安至江山公路衢州市柯城区七里至石梁段公路工程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185.320国道龙游平山桥至衢江平塘段改建工程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186.320国道龙游童家至平山桥段公路工程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187.104国道民建至北洋连接线民建至澄江段改建工程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188.台州湾循环经济产业集聚区路桥至椒江沿海公路工程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189.甬台温高速黄岩段桥下地面道路工程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190.鄞州至玉环公路玉环沙门至干江段工程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191.鄞州至玉环公路玉环干江至坎门段工程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192.鄞州至玉环公路玉环坎门至大麦屿段工程（环岛南路）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193.玉环市高铁站至沙岙公路工程（高家山隧道）</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194.台州1号公路</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195.203省道鄞州至玉环公路三门园里至小横渡段工程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196.S207秀洲至仙居公路南湖区科技大道至海盐县盐于公路段改建工程（二期）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197.杭浦高速公路南北湖互通改建工程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198.疏港公路嘉兴港海盐港区（C区）至G1522常台高速百步互通工程（一期）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199.扩大杭嘉湖南排后续东部通道工程（麻泾港枢纽工程）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200.524国道秀洲王店至海宁海昌段公路工程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201.武义县多式联运综合交通枢纽基础设施建设工程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三.清洁能源保供领域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202.甘电入浙±800千伏特高压直流输电工程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203.浙能嘉兴电厂四期扩建项目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204.大唐金华天然气发电项目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205.岱山鱼山电厂项目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206.临海头门港电厂</w:t>
      </w:r>
      <w:r>
        <w:rPr>
          <w:rFonts w:hint="eastAsia" w:ascii="Times New Roman" w:hAnsi="Times New Roman" w:cs="Times New Roman"/>
          <w:i w:val="0"/>
          <w:color w:val="000000"/>
          <w:kern w:val="0"/>
          <w:sz w:val="32"/>
          <w:szCs w:val="32"/>
          <w:u w:val="none"/>
          <w:lang w:val="en-US" w:eastAsia="zh-CN" w:bidi="ar"/>
        </w:rPr>
        <w:t>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207.华能玉环三期扩建项目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208.浙能台二电厂二期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209.瑞安1号海上风电项目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210.浙江建德协鑫抽水蓄能有限公司总装机容量240万千瓦建德乌龙山抽水蓄能电站项目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211.浙江桐庐抽水蓄能电站</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212.永嘉抽水蓄能电站项目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213.浙江华电衢州乌溪江混合式抽水蓄能项目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214.浙江华电建德大洋镇农光互补光伏发电项目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215.华润双剑涂渔光互补一期项目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216.中石化浙江舟山六横LNG项目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217.盛达原油兼燃料油储运物流基地项目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218.川气东送二线工程浙江段</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四.先进制造业基地领域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219.省</w:t>
      </w:r>
      <w:bookmarkStart w:id="0" w:name="_GoBack"/>
      <w:bookmarkEnd w:id="0"/>
      <w:r>
        <w:rPr>
          <w:rFonts w:hint="eastAsia" w:ascii="Times New Roman" w:hAnsi="Times New Roman" w:eastAsia="仿宋_GB2312" w:cs="Times New Roman"/>
          <w:i w:val="0"/>
          <w:color w:val="000000"/>
          <w:kern w:val="0"/>
          <w:sz w:val="32"/>
          <w:szCs w:val="32"/>
          <w:u w:val="none"/>
          <w:lang w:val="en-US" w:eastAsia="zh-CN" w:bidi="ar"/>
        </w:rPr>
        <w:t>装备产业基地建设项目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220.</w:t>
      </w:r>
      <w:r>
        <w:rPr>
          <w:rFonts w:hint="eastAsia" w:ascii="Times New Roman" w:hAnsi="Times New Roman" w:cs="Times New Roman"/>
          <w:i w:val="0"/>
          <w:color w:val="000000"/>
          <w:kern w:val="0"/>
          <w:sz w:val="32"/>
          <w:szCs w:val="32"/>
          <w:u w:val="none"/>
          <w:lang w:val="en-US" w:eastAsia="zh-CN" w:bidi="ar"/>
        </w:rPr>
        <w:t>浙江省</w:t>
      </w:r>
      <w:r>
        <w:rPr>
          <w:rFonts w:hint="eastAsia" w:ascii="Times New Roman" w:hAnsi="Times New Roman" w:eastAsia="仿宋_GB2312" w:cs="Times New Roman"/>
          <w:i w:val="0"/>
          <w:color w:val="000000"/>
          <w:kern w:val="0"/>
          <w:sz w:val="32"/>
          <w:szCs w:val="32"/>
          <w:u w:val="none"/>
          <w:lang w:val="en-US" w:eastAsia="zh-CN" w:bidi="ar"/>
        </w:rPr>
        <w:t>松阳县赤寿</w:t>
      </w:r>
      <w:r>
        <w:rPr>
          <w:rFonts w:hint="eastAsia" w:ascii="Times New Roman" w:hAnsi="Times New Roman" w:cs="Times New Roman"/>
          <w:i w:val="0"/>
          <w:color w:val="000000"/>
          <w:kern w:val="0"/>
          <w:sz w:val="32"/>
          <w:szCs w:val="32"/>
          <w:u w:val="none"/>
          <w:lang w:val="en-US" w:eastAsia="zh-CN" w:bidi="ar"/>
        </w:rPr>
        <w:t>乡建筑石料</w:t>
      </w:r>
      <w:r>
        <w:rPr>
          <w:rFonts w:hint="eastAsia" w:ascii="Times New Roman" w:hAnsi="Times New Roman" w:eastAsia="仿宋_GB2312" w:cs="Times New Roman"/>
          <w:i w:val="0"/>
          <w:color w:val="000000"/>
          <w:kern w:val="0"/>
          <w:sz w:val="32"/>
          <w:szCs w:val="32"/>
          <w:u w:val="none"/>
          <w:lang w:val="en-US" w:eastAsia="zh-CN" w:bidi="ar"/>
        </w:rPr>
        <w:t>矿（采矿）项目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221.庆元县屏都综合新区（栖花园、岗后坑、石坝地块）矿地综合利用项目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五.科技创新强基领域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222.中国电信长三角国家枢纽嘉兴算力中心项目一期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223.白马湖实验室</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224.西湖大学微纳光电智造生产线及研发中心项目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225.中科院二期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226.瓯江实验室（浙南科技城数字产业中心）</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227.长三角智慧绿洲项目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228.航天平湖产业基地项目（一期）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229.滨江区科技创新综合体及周边配套项目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六.城镇有机更新领域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230.宁波绕城高速管廊工程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231.乐清市胜利塘北片综合管廊建设项目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232.温州经济技术开发区滨海核心区（一期地块）市政基础设施工程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233.温州经济技术开发区滨海核心区（二期地块）市政基础设施工程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234.浙江大学医学院附属二院嘉兴医院项目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235.“一点”方厅水院</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236.水乡客厅嘉善片区市政基础设施工程一期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237.武义县产业基础设施配套工程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238.金华市区一环线快速化改造工程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239.湖底隧道新建工程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240.仙华南街综合管廊新建工程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241.仙源路综合管廊新建工程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242.浙西生活服务和职业技能培训中心</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243.岱山县海塘安澜工程（城防海塘）</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244.萧山机场集疏运体系道路工程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245.文一西路西延（二期）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246.余姚市梁周线（姚州大桥-浒溪线）快速路提升工程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247.兴慈八路快速路（中兴一路-玉海东路）工程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248.温州市七都二桥工程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249.苍南168生态海岸带示范样板段绿道景观工程项目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250.嘉兴市市区快速路环线工程（三期二阶段）</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251.沪昆铁路嘉善段高架改造工程（嘉兴南站至枫南市域铁路嘉善段改造）项目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252.诸暨市二环线整体智慧化综合提升工程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253.东华街地下综合管廊项目（金港大道至孝川路）</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254.和合大道（教七路-学院路）道路工程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255.解放路过江隧道及南接线工程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256.台州市城市道路、城市快速路等新建、改（扩）建项目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七.文化旅游融合领域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257.科技文化中心-国际体育中心</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258.新昌县小球中心建设工程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259.磐安县文体中心工程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260.上山遗址公园建设工程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261.义乌大剧院</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262.岱山县双峰新城体育中心</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263.台州大剧院</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264.台州市体育中心二期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265.青田县油竹体育中心前广场及停车场工程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方正黑体" w:cs="Times New Roman"/>
          <w:i w:val="0"/>
          <w:color w:val="000000"/>
          <w:kern w:val="0"/>
          <w:sz w:val="32"/>
          <w:szCs w:val="32"/>
          <w:u w:val="none"/>
          <w:lang w:val="en-US" w:eastAsia="zh-CN" w:bidi="ar"/>
        </w:rPr>
      </w:pPr>
      <w:r>
        <w:rPr>
          <w:rFonts w:hint="default" w:ascii="Times New Roman" w:hAnsi="Times New Roman" w:eastAsia="方正黑体" w:cs="Times New Roman"/>
          <w:i w:val="0"/>
          <w:color w:val="000000"/>
          <w:kern w:val="0"/>
          <w:sz w:val="32"/>
          <w:szCs w:val="32"/>
          <w:u w:val="none"/>
          <w:lang w:val="en-US" w:eastAsia="zh-CN" w:bidi="ar"/>
        </w:rPr>
        <w:t>八.民生设施领域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266.邵逸夫医院大运河分院</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267.浙江大学医学院附属邵逸夫医院慈溪院区项目（一期）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268.龙湾区第一人民医院（区公共卫生医疗中心）建设工程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269.平湖市人民医院三期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270.嘉兴市中医医院医技住院综合楼</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271.义乌儿童医院新建工程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272.普陀医院改扩建工程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273.岱山县第一人民医院迁建项目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274.玉环市医疗中心项目（一期）</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275.仙居县人民医院（县妇幼保健院）迁建工程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276.余杭科技职业高级中学</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277.铁路北站单元（GS1104-17地块）职业高级建设工程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278.浙江中医药大学富春校区建设工程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279.浙江大学紫金港校区西区综合训练馆</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280.浙江大学紫金港校区理工创新研究大楼项目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281.浙江大学紫金港校区重大前沿研究大楼项目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282.浙江大学紫金港校区学科交叉创新大楼项目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283.浙江大学紫金港校区西区大健康综合交叉组团</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284.浙大城市学院改扩建项目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285.甬江理工大学</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286.浙江东方职业技术学院金海园区二期建设工程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287.浙江工贸职业技术学院（浙江第一高级技工学校）扩建工程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288.浙江农业商贸职业学院（会稽山校区）新建工程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289.金华市技师学院校园迁建项目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290.永康五金技师学院建设工程（二期)</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291.仙居技师学院建设工程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292.省乔司监狱第六分监狱改扩建工程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293.浙江温州省级粮食储备库项目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294.省本级应急救援平台（绍兴）项目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295.浙江绿色肥料研发生产储备项目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296.金华应急救灾战勤保障中心项目</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297.海宁市中心粮库与救灾物资储备库迁建工程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298.越城中心粮库建设工程</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 w:eastAsia="zh-CN" w:bidi="ar"/>
        </w:rPr>
      </w:pPr>
      <w:r>
        <w:rPr>
          <w:rFonts w:hint="eastAsia" w:ascii="Times New Roman" w:hAnsi="Times New Roman" w:eastAsia="仿宋_GB2312" w:cs="Times New Roman"/>
          <w:i w:val="0"/>
          <w:color w:val="000000"/>
          <w:kern w:val="0"/>
          <w:sz w:val="32"/>
          <w:szCs w:val="32"/>
          <w:u w:val="none"/>
          <w:lang w:val="en-US" w:eastAsia="zh-CN" w:bidi="ar"/>
        </w:rPr>
        <w:t>299.温岭市粮食储备中心建设工程（松门粮食储备库）</w:t>
      </w:r>
      <w:r>
        <w:rPr>
          <w:rFonts w:hint="default" w:ascii="Times New Roman" w:hAnsi="Times New Roman" w:cs="Times New Roman"/>
          <w:i w:val="0"/>
          <w:color w:val="000000"/>
          <w:kern w:val="0"/>
          <w:sz w:val="32"/>
          <w:szCs w:val="32"/>
          <w:u w:val="none"/>
          <w:vertAlign w:val="superscript"/>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300.宁波市战略性蔬菜保供基地项目（宁波共富菜园）</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301.白峰半山危化品堆场</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302.南浔综合物流园区建设项目（浙北冷链物流基地）</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303.长三角中央厨房建设项目</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eastAsia" w:ascii="Times New Roman" w:hAnsi="Times New Roman" w:eastAsia="仿宋_GB2312" w:cs="Times New Roman"/>
          <w:i w:val="0"/>
          <w:color w:val="000000"/>
          <w:kern w:val="0"/>
          <w:sz w:val="32"/>
          <w:szCs w:val="32"/>
          <w:u w:val="none"/>
          <w:lang w:val="en-US" w:eastAsia="zh-CN" w:bidi="ar"/>
        </w:rPr>
      </w:pPr>
      <w:r>
        <w:rPr>
          <w:rFonts w:hint="eastAsia" w:ascii="Times New Roman" w:hAnsi="Times New Roman" w:eastAsia="仿宋_GB2312" w:cs="Times New Roman"/>
          <w:i w:val="0"/>
          <w:color w:val="000000"/>
          <w:kern w:val="0"/>
          <w:sz w:val="32"/>
          <w:szCs w:val="32"/>
          <w:u w:val="none"/>
          <w:lang w:val="en-US" w:eastAsia="zh-CN" w:bidi="ar"/>
        </w:rPr>
        <w:t>304.金台铁路临海东站货站（物流仓储中心）多式联运南铁路仓储工程</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32" w:firstLineChars="200"/>
        <w:jc w:val="left"/>
        <w:textAlignment w:val="bottom"/>
        <w:rPr>
          <w:rFonts w:hint="default" w:ascii="Times New Roman" w:hAnsi="Times New Roman" w:eastAsia="仿宋_GB2312" w:cs="Times New Roman"/>
          <w:i w:val="0"/>
          <w:color w:val="000000"/>
          <w:kern w:val="0"/>
          <w:sz w:val="32"/>
          <w:szCs w:val="32"/>
          <w:u w:val="none"/>
          <w:lang w:val="en-US" w:eastAsia="zh-CN" w:bidi="ar"/>
        </w:rPr>
      </w:pPr>
    </w:p>
    <w:sectPr>
      <w:footerReference r:id="rId3" w:type="default"/>
      <w:pgSz w:w="11906" w:h="16838"/>
      <w:pgMar w:top="2098" w:right="1474" w:bottom="1984" w:left="1587" w:header="851" w:footer="158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EF00B4"/>
    <w:rsid w:val="2D67A381"/>
    <w:rsid w:val="2EDFC0B2"/>
    <w:rsid w:val="49930D2C"/>
    <w:rsid w:val="4FAF4FB9"/>
    <w:rsid w:val="58880C38"/>
    <w:rsid w:val="5DE98509"/>
    <w:rsid w:val="5EFED3E5"/>
    <w:rsid w:val="63FF1D2F"/>
    <w:rsid w:val="6BD9C532"/>
    <w:rsid w:val="7B3E7586"/>
    <w:rsid w:val="7FFB67D3"/>
    <w:rsid w:val="9FF73C08"/>
    <w:rsid w:val="B5EE9109"/>
    <w:rsid w:val="BFFFF31C"/>
    <w:rsid w:val="F8E7DB82"/>
    <w:rsid w:val="F99B96E9"/>
    <w:rsid w:val="F9BE7B70"/>
    <w:rsid w:val="F9EF00B4"/>
    <w:rsid w:val="FCFC38CF"/>
    <w:rsid w:val="FDE1906E"/>
    <w:rsid w:val="FDF76AE4"/>
    <w:rsid w:val="FFF9E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5386</Words>
  <Characters>6425</Characters>
  <Lines>0</Lines>
  <Paragraphs>0</Paragraphs>
  <TotalTime>4</TotalTime>
  <ScaleCrop>false</ScaleCrop>
  <LinksUpToDate>false</LinksUpToDate>
  <CharactersWithSpaces>6428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2023-02-14T10:25:00Z</dcterms:created>
  <dc:creator>张光年</dc:creator>
  <cp:lastModifiedBy>张光年</cp:lastModifiedBy>
  <cp:lastPrinted>2023-04-06T01:32:00Z</cp:lastPrinted>
  <dcterms:modified xsi:type="dcterms:W3CDTF">2023-05-10T16:20:41Z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