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我省义务教育阶段</w:t>
      </w:r>
      <w:r>
        <w:rPr>
          <w:rFonts w:hint="eastAsia" w:ascii="方正小标宋简体" w:eastAsia="方正小标宋简体"/>
          <w:sz w:val="44"/>
          <w:szCs w:val="44"/>
        </w:rPr>
        <w:t>线上学科类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校外培训收费标准相关事项的通知</w:t>
      </w:r>
    </w:p>
    <w:p>
      <w:pPr>
        <w:spacing w:line="579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楷体" w:hAnsi="楷体" w:eastAsia="楷体" w:cs="楷体"/>
          <w:sz w:val="44"/>
          <w:szCs w:val="44"/>
          <w:lang w:eastAsia="zh-CN"/>
        </w:rPr>
        <w:t>（征求意见稿）</w:t>
      </w:r>
      <w:bookmarkEnd w:id="0"/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firstLine="0" w:firstLineChars="0"/>
        <w:jc w:val="both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Style w:val="11"/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 w:bidi="ar"/>
        </w:rPr>
        <w:t>全</w:t>
      </w:r>
      <w:r>
        <w:rPr>
          <w:rStyle w:val="11"/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 w:bidi="ar"/>
        </w:rPr>
        <w:t>省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 w:bidi="ar"/>
        </w:rPr>
        <w:t>各</w:t>
      </w:r>
      <w:r>
        <w:rPr>
          <w:rStyle w:val="11"/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 w:bidi="ar"/>
        </w:rPr>
        <w:t>有关线上</w:t>
      </w:r>
      <w:r>
        <w:rPr>
          <w:rStyle w:val="11"/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 w:bidi="ar"/>
        </w:rPr>
        <w:t>学科类校外培训机构：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为贯彻落实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中共中央办公厅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国务院办公厅《关于进一步减轻义务教育阶段学生作业负担和校外培训负担的意见》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国家发展改革委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教育部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市场监管总局《关于加强义务教育阶段学科类校外培训收费监管的通知》（发改价格〔2021〕1279号）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有关规定，规范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我省义务教育阶段线上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学科类校外培训机构收费行为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，现就我省义务教育阶段</w:t>
      </w:r>
      <w:r>
        <w:rPr>
          <w:rStyle w:val="11"/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 w:bidi="ar"/>
        </w:rPr>
        <w:t>线上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学科类校外培训收费标准等有关事项通知如下。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一、收费项目和收费标准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机构办学许可审批地在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我省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，并</w:t>
      </w:r>
      <w:r>
        <w:rPr>
          <w:rFonts w:hint="eastAsia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lang w:val="en-US" w:eastAsia="zh-CN" w:bidi="ar-SA"/>
        </w:rPr>
        <w:t>经省教育厅审批获得办学许可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义务教育阶段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线上学科类校外培训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eastAsia="zh-CN" w:bidi="ar"/>
        </w:rPr>
        <w:t>机构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可向接受培训者收取培训费，培训费基准价为18元/课时</w:t>
      </w:r>
      <w:r>
        <w:rPr>
          <w:rFonts w:hint="eastAsia" w:ascii="仿宋_GB2312" w:hAnsi="仿宋_GB2312" w:eastAsia="仿宋_GB2312"/>
          <w:sz w:val="32"/>
          <w:szCs w:val="32"/>
          <w:highlight w:val="none"/>
        </w:rPr>
        <w:t>·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人次，上浮不超过10%，下浮不限。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标准课程时长线上为30分钟，实际时长不一样的，按比例折算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。各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培训机构在基准收费标准和浮动幅度内，确定具体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班型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收费标准。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二、相关要求</w:t>
      </w:r>
    </w:p>
    <w:p>
      <w:pPr>
        <w:spacing w:beforeLines="0" w:afterLines="0" w:line="579" w:lineRule="exact"/>
        <w:ind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一）各培训机构要全面使用教育部和市场监管总局统一制定的《中小学生校外培训服务合同（示范文本）》，严格履行合同义务，规范自身收费行为，不得以任何理由、任何方式提高或变相提高政府制定的培训收费标准，不得在培训费外另行收取其他费用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（二）各培训机构要严格执行收费公示制度，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通过网站、收费场所、线上应用程序、公开媒体等途径，将学科类校外培训项目、培训内容、培训时长、收费标准、教师资质等信息提前向社会公开；将招生简章、收费标准、教师资质等资料，连同上一年度收入、成本、利润以及关联交易、政策执行等情况，于每年6月底前分别报送当地教育、发展改革和市场监管部门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接受相关部门的监督检查。</w:t>
      </w:r>
    </w:p>
    <w:p>
      <w:pPr>
        <w:numPr>
          <w:ilvl w:val="0"/>
          <w:numId w:val="0"/>
        </w:numPr>
        <w:spacing w:line="579" w:lineRule="exact"/>
        <w:ind w:firstLine="640" w:firstLineChars="200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（三）各级市场监管、教育、发展改革等部门，要依职责加强对学科类校外培训收费执行情况的监督。切实做好校外培训机构预收费监管工作，加强对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校外培训收费专用账户的监管</w:t>
      </w:r>
      <w:r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。要畅通投诉举报渠道，鼓励社会各方参与监督。要依法严厉查处不按规定明码标价，超过政府指导价收费，采取分解收费项目、重复收费、扩大收费范围、虚增培训时长等方式变相提高收费标准，价外加价、价格欺诈以及虚假宣传等行为。对情节严重、性质恶劣的典型案例，要公开曝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三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、执行时间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本通知自2022年1月1日起执行。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四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 w:bidi="ar"/>
        </w:rPr>
        <w:t>、其它事项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对面向普通高中学生的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线上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学科类校外培训收费的管理，参照执行。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</w:p>
    <w:p>
      <w:pPr>
        <w:spacing w:line="579" w:lineRule="exact"/>
        <w:jc w:val="lef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2"/>
    <w:rsid w:val="00053C7E"/>
    <w:rsid w:val="000C4054"/>
    <w:rsid w:val="000C78F2"/>
    <w:rsid w:val="000D2742"/>
    <w:rsid w:val="00171DFA"/>
    <w:rsid w:val="001B5710"/>
    <w:rsid w:val="001C34BE"/>
    <w:rsid w:val="001D3DE3"/>
    <w:rsid w:val="00214702"/>
    <w:rsid w:val="00230234"/>
    <w:rsid w:val="00263D4C"/>
    <w:rsid w:val="0027217D"/>
    <w:rsid w:val="002814AE"/>
    <w:rsid w:val="00286C69"/>
    <w:rsid w:val="002A7274"/>
    <w:rsid w:val="002C7635"/>
    <w:rsid w:val="002E56C5"/>
    <w:rsid w:val="0030582A"/>
    <w:rsid w:val="00305DAC"/>
    <w:rsid w:val="00310B60"/>
    <w:rsid w:val="0039294C"/>
    <w:rsid w:val="00394A16"/>
    <w:rsid w:val="003E5954"/>
    <w:rsid w:val="004A5EBE"/>
    <w:rsid w:val="00506AC5"/>
    <w:rsid w:val="00542C4C"/>
    <w:rsid w:val="00550CE2"/>
    <w:rsid w:val="00563293"/>
    <w:rsid w:val="00571806"/>
    <w:rsid w:val="005B4767"/>
    <w:rsid w:val="00623CD3"/>
    <w:rsid w:val="006707C9"/>
    <w:rsid w:val="0069617A"/>
    <w:rsid w:val="006A2ED3"/>
    <w:rsid w:val="00705545"/>
    <w:rsid w:val="00783FA8"/>
    <w:rsid w:val="007B6135"/>
    <w:rsid w:val="007E3D28"/>
    <w:rsid w:val="007F70DE"/>
    <w:rsid w:val="00810B5B"/>
    <w:rsid w:val="00870F52"/>
    <w:rsid w:val="008A3766"/>
    <w:rsid w:val="009042F9"/>
    <w:rsid w:val="00962DB1"/>
    <w:rsid w:val="009665A2"/>
    <w:rsid w:val="009675F3"/>
    <w:rsid w:val="009B475F"/>
    <w:rsid w:val="009B5E9F"/>
    <w:rsid w:val="009C50FD"/>
    <w:rsid w:val="00A544D4"/>
    <w:rsid w:val="00A65E11"/>
    <w:rsid w:val="00A7520D"/>
    <w:rsid w:val="00A90F50"/>
    <w:rsid w:val="00A950D6"/>
    <w:rsid w:val="00AD4305"/>
    <w:rsid w:val="00B33719"/>
    <w:rsid w:val="00B66491"/>
    <w:rsid w:val="00B775C9"/>
    <w:rsid w:val="00B958D7"/>
    <w:rsid w:val="00BC1BC9"/>
    <w:rsid w:val="00C007C1"/>
    <w:rsid w:val="00C03CE4"/>
    <w:rsid w:val="00C05393"/>
    <w:rsid w:val="00C71332"/>
    <w:rsid w:val="00C90E41"/>
    <w:rsid w:val="00CA7D6F"/>
    <w:rsid w:val="00CC03E5"/>
    <w:rsid w:val="00CC13B8"/>
    <w:rsid w:val="00CD7602"/>
    <w:rsid w:val="00D458D2"/>
    <w:rsid w:val="00D51383"/>
    <w:rsid w:val="00DA63C4"/>
    <w:rsid w:val="00E17C41"/>
    <w:rsid w:val="00E5193C"/>
    <w:rsid w:val="00E53E77"/>
    <w:rsid w:val="00E57B34"/>
    <w:rsid w:val="00E66E25"/>
    <w:rsid w:val="00E73593"/>
    <w:rsid w:val="00E95150"/>
    <w:rsid w:val="00EB557F"/>
    <w:rsid w:val="00F34D6D"/>
    <w:rsid w:val="00F40172"/>
    <w:rsid w:val="00F71EDF"/>
    <w:rsid w:val="00F77653"/>
    <w:rsid w:val="00FB33F2"/>
    <w:rsid w:val="00FB59B9"/>
    <w:rsid w:val="00FD5359"/>
    <w:rsid w:val="01D535FF"/>
    <w:rsid w:val="02D825B0"/>
    <w:rsid w:val="035109F6"/>
    <w:rsid w:val="04C86F5F"/>
    <w:rsid w:val="05440968"/>
    <w:rsid w:val="05A04250"/>
    <w:rsid w:val="061E718F"/>
    <w:rsid w:val="073A4ADB"/>
    <w:rsid w:val="08392174"/>
    <w:rsid w:val="08E514DF"/>
    <w:rsid w:val="0C237BF4"/>
    <w:rsid w:val="0CA06F0E"/>
    <w:rsid w:val="0E0463E7"/>
    <w:rsid w:val="0ED23DA9"/>
    <w:rsid w:val="109C0F0F"/>
    <w:rsid w:val="109F34F8"/>
    <w:rsid w:val="111317C8"/>
    <w:rsid w:val="122E5D55"/>
    <w:rsid w:val="13BF1FCE"/>
    <w:rsid w:val="16413A57"/>
    <w:rsid w:val="168618F2"/>
    <w:rsid w:val="18735B8D"/>
    <w:rsid w:val="1969346A"/>
    <w:rsid w:val="1C1E4362"/>
    <w:rsid w:val="1C747084"/>
    <w:rsid w:val="1DA2094C"/>
    <w:rsid w:val="1DFD1C46"/>
    <w:rsid w:val="1EE31D9F"/>
    <w:rsid w:val="1F114461"/>
    <w:rsid w:val="1F6359ED"/>
    <w:rsid w:val="1F9A4903"/>
    <w:rsid w:val="1FF3DB8F"/>
    <w:rsid w:val="1FFF5B0D"/>
    <w:rsid w:val="20672C14"/>
    <w:rsid w:val="217F64E1"/>
    <w:rsid w:val="23646417"/>
    <w:rsid w:val="27C9781D"/>
    <w:rsid w:val="284D15F1"/>
    <w:rsid w:val="294A30F0"/>
    <w:rsid w:val="2964227D"/>
    <w:rsid w:val="29945033"/>
    <w:rsid w:val="2A10397D"/>
    <w:rsid w:val="2A401187"/>
    <w:rsid w:val="2A7402EB"/>
    <w:rsid w:val="2B0E2C67"/>
    <w:rsid w:val="2BC4525C"/>
    <w:rsid w:val="2CA27991"/>
    <w:rsid w:val="2D490C3D"/>
    <w:rsid w:val="2F9D6363"/>
    <w:rsid w:val="2FB146AC"/>
    <w:rsid w:val="2FBEC16A"/>
    <w:rsid w:val="2FE62A79"/>
    <w:rsid w:val="300D7D9A"/>
    <w:rsid w:val="30E43926"/>
    <w:rsid w:val="325A627D"/>
    <w:rsid w:val="356F7324"/>
    <w:rsid w:val="35A75C56"/>
    <w:rsid w:val="35C72CD4"/>
    <w:rsid w:val="36084090"/>
    <w:rsid w:val="38D92B17"/>
    <w:rsid w:val="391451DC"/>
    <w:rsid w:val="39EB2C65"/>
    <w:rsid w:val="3B1E7F15"/>
    <w:rsid w:val="3CCE5EE6"/>
    <w:rsid w:val="3E003641"/>
    <w:rsid w:val="3E9A69E8"/>
    <w:rsid w:val="3FC64E5F"/>
    <w:rsid w:val="3FE373A7"/>
    <w:rsid w:val="412F613A"/>
    <w:rsid w:val="43AF682B"/>
    <w:rsid w:val="4681159C"/>
    <w:rsid w:val="48394E55"/>
    <w:rsid w:val="4AA02E30"/>
    <w:rsid w:val="4B7D47FD"/>
    <w:rsid w:val="4C6C275A"/>
    <w:rsid w:val="4C8B56A6"/>
    <w:rsid w:val="4D545156"/>
    <w:rsid w:val="4EA7DF00"/>
    <w:rsid w:val="4FF7B0CF"/>
    <w:rsid w:val="505F075D"/>
    <w:rsid w:val="5083557A"/>
    <w:rsid w:val="51FFA5B8"/>
    <w:rsid w:val="52A27C8F"/>
    <w:rsid w:val="535164ED"/>
    <w:rsid w:val="545C2E3D"/>
    <w:rsid w:val="549F7150"/>
    <w:rsid w:val="55102994"/>
    <w:rsid w:val="55A95361"/>
    <w:rsid w:val="55DE9ECF"/>
    <w:rsid w:val="55E15596"/>
    <w:rsid w:val="562A78C0"/>
    <w:rsid w:val="569F0928"/>
    <w:rsid w:val="56C13EDC"/>
    <w:rsid w:val="56FC62F3"/>
    <w:rsid w:val="573D17B6"/>
    <w:rsid w:val="577C2E3C"/>
    <w:rsid w:val="57C936A8"/>
    <w:rsid w:val="597063B4"/>
    <w:rsid w:val="597FC6B7"/>
    <w:rsid w:val="5AF341D5"/>
    <w:rsid w:val="5D1136AC"/>
    <w:rsid w:val="5EBF92D4"/>
    <w:rsid w:val="5F6D2F78"/>
    <w:rsid w:val="5F7FB849"/>
    <w:rsid w:val="60260550"/>
    <w:rsid w:val="60EA0DD8"/>
    <w:rsid w:val="62EE4BFA"/>
    <w:rsid w:val="6310078A"/>
    <w:rsid w:val="63FA6A39"/>
    <w:rsid w:val="64FF7DC5"/>
    <w:rsid w:val="66532246"/>
    <w:rsid w:val="675EBC61"/>
    <w:rsid w:val="67884E16"/>
    <w:rsid w:val="68062AC2"/>
    <w:rsid w:val="69F70F0B"/>
    <w:rsid w:val="6AA30A85"/>
    <w:rsid w:val="6B431DCB"/>
    <w:rsid w:val="6EF127B5"/>
    <w:rsid w:val="6F2F15DA"/>
    <w:rsid w:val="6F9275E9"/>
    <w:rsid w:val="6FE91526"/>
    <w:rsid w:val="701716FC"/>
    <w:rsid w:val="70CC47EF"/>
    <w:rsid w:val="71FC4C3E"/>
    <w:rsid w:val="728E426E"/>
    <w:rsid w:val="72916CD9"/>
    <w:rsid w:val="7294304D"/>
    <w:rsid w:val="73804A5B"/>
    <w:rsid w:val="73BB8407"/>
    <w:rsid w:val="73DDEF0D"/>
    <w:rsid w:val="73FBD1D2"/>
    <w:rsid w:val="74A357B6"/>
    <w:rsid w:val="74C46AAC"/>
    <w:rsid w:val="74D432CF"/>
    <w:rsid w:val="75261396"/>
    <w:rsid w:val="758A5434"/>
    <w:rsid w:val="75A325B8"/>
    <w:rsid w:val="75DF7E57"/>
    <w:rsid w:val="75E815C2"/>
    <w:rsid w:val="75F42193"/>
    <w:rsid w:val="75FBDAA0"/>
    <w:rsid w:val="7607849A"/>
    <w:rsid w:val="76FFF5D8"/>
    <w:rsid w:val="77BFB387"/>
    <w:rsid w:val="77FB27DD"/>
    <w:rsid w:val="79F36A7E"/>
    <w:rsid w:val="7A1245D1"/>
    <w:rsid w:val="7A137226"/>
    <w:rsid w:val="7A2D0C2A"/>
    <w:rsid w:val="7BEB083B"/>
    <w:rsid w:val="7C5550F0"/>
    <w:rsid w:val="7CB904BA"/>
    <w:rsid w:val="7CDA1247"/>
    <w:rsid w:val="7DBC0960"/>
    <w:rsid w:val="7DBF15B9"/>
    <w:rsid w:val="7DC418B9"/>
    <w:rsid w:val="7DFF1249"/>
    <w:rsid w:val="7E2752E3"/>
    <w:rsid w:val="7E331001"/>
    <w:rsid w:val="7E4747A3"/>
    <w:rsid w:val="7EEFA64C"/>
    <w:rsid w:val="7F3D9774"/>
    <w:rsid w:val="7F4F1605"/>
    <w:rsid w:val="7F7FAA5D"/>
    <w:rsid w:val="7F9FF6E2"/>
    <w:rsid w:val="7FBB3FD6"/>
    <w:rsid w:val="7FCF197A"/>
    <w:rsid w:val="ADFE1272"/>
    <w:rsid w:val="ADFFBBE6"/>
    <w:rsid w:val="AFDBF9A1"/>
    <w:rsid w:val="AFDE0B1B"/>
    <w:rsid w:val="AFF5E6E3"/>
    <w:rsid w:val="B7CF7FF0"/>
    <w:rsid w:val="B7CFFF94"/>
    <w:rsid w:val="B7FB9589"/>
    <w:rsid w:val="BCAF22C2"/>
    <w:rsid w:val="BDFE533A"/>
    <w:rsid w:val="BF73833A"/>
    <w:rsid w:val="BFFF43F6"/>
    <w:rsid w:val="C9EF519A"/>
    <w:rsid w:val="CFF3A178"/>
    <w:rsid w:val="CFFF975E"/>
    <w:rsid w:val="D7EA740C"/>
    <w:rsid w:val="DBBF7612"/>
    <w:rsid w:val="DBD1620F"/>
    <w:rsid w:val="DE8737BC"/>
    <w:rsid w:val="DFB9384A"/>
    <w:rsid w:val="E3F1F290"/>
    <w:rsid w:val="E7FB906B"/>
    <w:rsid w:val="EBCDEBAD"/>
    <w:rsid w:val="EBFFE4BA"/>
    <w:rsid w:val="EDFD7F80"/>
    <w:rsid w:val="EDFFA674"/>
    <w:rsid w:val="EE9F4D23"/>
    <w:rsid w:val="F1FF2564"/>
    <w:rsid w:val="F7FF6384"/>
    <w:rsid w:val="FAF590B7"/>
    <w:rsid w:val="FBEDAF32"/>
    <w:rsid w:val="FBEF9356"/>
    <w:rsid w:val="FDDDF9C5"/>
    <w:rsid w:val="FE3F52F8"/>
    <w:rsid w:val="FE74E0FE"/>
    <w:rsid w:val="FEAE00CF"/>
    <w:rsid w:val="FF6F8EA1"/>
    <w:rsid w:val="FF73224C"/>
    <w:rsid w:val="FFDBB738"/>
    <w:rsid w:val="FFF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2"/>
    <w:qFormat/>
    <w:uiPriority w:val="99"/>
    <w:pPr>
      <w:spacing w:after="120"/>
      <w:ind w:left="420" w:leftChars="200" w:firstLine="420" w:firstLineChars="200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15"/>
    <w:basedOn w:val="10"/>
    <w:qFormat/>
    <w:uiPriority w:val="0"/>
    <w:rPr>
      <w:rFonts w:hint="default" w:ascii="Calibri" w:hAnsi="Calibri" w:eastAsia="宋体" w:cs="Calibri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Hewlett-Packard Company</Company>
  <Pages>8</Pages>
  <Words>811</Words>
  <Characters>4625</Characters>
  <Lines>38</Lines>
  <Paragraphs>10</Paragraphs>
  <TotalTime>0</TotalTime>
  <ScaleCrop>false</ScaleCrop>
  <LinksUpToDate>false</LinksUpToDate>
  <CharactersWithSpaces>5426</CharactersWithSpaces>
  <Application>WWO_wpscloud_20210322170258-fae4eb0d19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2019-08-14T08:31:00Z</dcterms:created>
  <dc:creator>柳萍</dc:creator>
  <cp:lastModifiedBy>usr</cp:lastModifiedBy>
  <cp:lastPrinted>2021-12-10T14:37:00Z</cp:lastPrinted>
  <dcterms:modified xsi:type="dcterms:W3CDTF">2021-12-14T08:06:59Z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KSORubyTemplateID" linkTarget="0">
    <vt:lpwstr>6</vt:lpwstr>
  </property>
</Properties>
</file>