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  <w:lang w:val="en-US" w:eastAsia="zh-CN" w:bidi="ar"/>
        </w:rPr>
        <w:t>2022年省级工程研究中心认定名单</w:t>
      </w:r>
    </w:p>
    <w:tbl>
      <w:tblPr>
        <w:tblStyle w:val="2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5055"/>
        <w:gridCol w:w="3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边缘智能技术与装备浙江省工程研究中心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智能汽车线控底盘系统浙江省工程研究中心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浙江万安科技股份有限公司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国产三代核电技术智慧建造浙江省工程研究中心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3"/>
                <w:kern w:val="0"/>
                <w:sz w:val="24"/>
                <w:szCs w:val="24"/>
                <w:lang w:val="en-US" w:eastAsia="zh-CN" w:bidi="ar"/>
              </w:rPr>
              <w:t>中国能源建设集团浙江火电建设有限公司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无线电与智能感知技术浙江省工程研究中心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电子科技大学长三角研究院（衢州）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智能移动无人系统技术浙江省工程研究中心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浙江大学湖州研究院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数字孪生流域技术与装备浙江省工程研究中心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智能功率集成电路浙江省工程研究中心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海宁先进半导体与智能技术研究院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红外传感器浙江省工程研究中心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杭州海康微影传感科技有限公司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复杂网络攻击智能检测浙江省工程研究中心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高速公路隧道数智安全技术浙江省工程研究中心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浙江交投高速公路运营管理有限公司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7"/>
                <w:kern w:val="0"/>
                <w:sz w:val="24"/>
                <w:szCs w:val="24"/>
                <w:lang w:val="en-US" w:eastAsia="zh-CN" w:bidi="ar"/>
              </w:rPr>
              <w:t>现代物流绿色低碳技术及产业化浙江省工程研究中心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浙江华邦物联技术股份有限公司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公路桥隧智能运维技术浙江省工程研究中心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浙江省交通运输科学研究院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数字道路建设技术浙江省工程研究中心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眼部疾病浙江省工程研究中心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膀胱肿瘤创新诊治浙江省工程研究中心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浙江大学医学院附属第一医院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中药真实世界循证与转化浙江省工程研究中心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浙江中医药大学金华研究院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检验诊断关键技术浙江省工程研究中心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杭州医学院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7"/>
                <w:kern w:val="0"/>
                <w:sz w:val="24"/>
                <w:szCs w:val="24"/>
                <w:lang w:val="en-US" w:eastAsia="zh-CN" w:bidi="ar"/>
              </w:rPr>
              <w:t>无液氦磁共振成像新技术及应用浙江省工程研究中心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中国科学院大学宁波华美医院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智能放疗技术创新及应用浙江省工程研究中心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温州医科大学附属第二医院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道地药材品质评价与开发浙江省工程研究中心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浙江省中医药研究院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林源植物健康成分生物制造浙江省工程研究中心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数智化康复装备浙江省工程研究中心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多肽合成技术浙江省工程研究中心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浙江湃肽生物股份有限公司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中医康复智能化技术与装备浙江省工程研究中心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浙江省中山医院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医用造影剂浙江省工程研究中心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浙江司太立制药股份有限公司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保鲜保健化合物低碳合成技术浙江省工程研究中心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浙江圣达生物药业股份有限公司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3"/>
                <w:kern w:val="0"/>
                <w:sz w:val="24"/>
                <w:szCs w:val="24"/>
                <w:lang w:val="en-US" w:eastAsia="zh-CN" w:bidi="ar"/>
              </w:rPr>
              <w:t>氧化物半导体材料环境与光电应用浙江省工程研究中心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浙江大学温州研究院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空天材料浙江省工程研究中心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乌镇实验室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高端医用聚合物材料浙江省工程研究中心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浙大衢州研究院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建筑绿色低碳技术浙江省工程研究中心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浙江省建筑科学设计研究院有限公司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化工功能材料智能设计与制造浙江省工程研究中心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浙江大学杭州国际科创中心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新型显示光学膜材料浙江省工程研究中心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宁波激智科技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高性能铜基新材料浙江省工程研究中心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宁波兴业盛泰集团有限公司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公共建筑数字化碳中和技术浙江省工程研究中心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钠离子电池技术浙江省工程研究中心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浙江钠创新能源有限公司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超高频超精密电子通信线材浙江省工程研究中心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湖州久鼎电子有限公司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电化学能源材料与器件浙江省工程研究中心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温州大学新材料与产业技术研究院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家装新材料绿色节能技术浙江省工程研究中心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久盛地板有限公司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智能电液浙江省工程研究中心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氢能装备与安全浙江省工程研究中心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特种飞行器浙江省工程研究中心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中科院宁波材料所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智能机器人技术浙江省工程研究中心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之江实验室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安全智能高效核电阀门浙江省工程研究中心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江南阀门有限公司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压力容器与管道安全浙江省工程研究中心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低温流体装备研发浙江省工程研究中心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固体制剂智能制造系统浙江省工程研究中心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浙江迦南科技股份有限公司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新能源汽车传动齿轮浙江省工程研究中心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浙江双环传动机械股份有限公司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质谱技术浙江省工程研究中心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杭州谱育科技发展有限公司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绿色矿山技术与智能装备浙江省工程研究中心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浙江华东工程建设管理有限公司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高性能冷却系统装备浙江省工程研究中心</w:t>
            </w:r>
          </w:p>
        </w:tc>
        <w:tc>
          <w:tcPr>
            <w:tcW w:w="3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浙江尔格科技股份有限公司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D65D4"/>
    <w:rsid w:val="65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2022-08-29T02:08:00Z</dcterms:created>
  <dc:creator>*</dc:creator>
  <cp:lastModifiedBy>*</cp:lastModifiedBy>
  <dcterms:modified xsi:type="dcterms:W3CDTF">2022-08-29T02:08:14Z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