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</w:t>
      </w:r>
      <w:r>
        <w:rPr>
          <w:rFonts w:hint="eastAsia" w:eastAsia="黑体" w:cs="Times New Roman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lang w:val="en-US" w:eastAsia="zh-CN"/>
        </w:rPr>
        <w:t>浙江省重点行业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能效诊断企业</w:t>
      </w:r>
      <w:r>
        <w:rPr>
          <w:rFonts w:hint="eastAsia" w:eastAsia="方正小标宋简体" w:cs="Times New Roman"/>
          <w:color w:val="000000"/>
          <w:kern w:val="0"/>
          <w:sz w:val="44"/>
          <w:szCs w:val="44"/>
          <w:lang w:val="en-US" w:eastAsia="zh-CN"/>
        </w:rPr>
        <w:t>总体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800"/>
        <w:jc w:val="center"/>
        <w:textAlignment w:val="auto"/>
        <w:rPr>
          <w:rFonts w:hint="default" w:ascii="Times New Roman" w:hAnsi="Times New Roman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 xml:space="preserve">                                                                    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单位：家</w:t>
      </w:r>
    </w:p>
    <w:tbl>
      <w:tblPr>
        <w:tblStyle w:val="4"/>
        <w:tblW w:w="139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4"/>
        <w:gridCol w:w="1554"/>
        <w:gridCol w:w="1554"/>
        <w:gridCol w:w="1554"/>
        <w:gridCol w:w="1554"/>
        <w:gridCol w:w="1554"/>
        <w:gridCol w:w="1554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制品业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  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  波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 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  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  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  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  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  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  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</w:tr>
    </w:tbl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0AD039B2"/>
    <w:rsid w:val="0AD039B2"/>
    <w:rsid w:val="1F6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414</Characters>
  <Lines>0</Lines>
  <Paragraphs>0</Paragraphs>
  <TotalTime>0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2023-05-08T08:36:00Z</dcterms:created>
  <dc:creator>*</dc:creator>
  <cp:lastModifiedBy>*</cp:lastModifiedBy>
  <dcterms:modified xsi:type="dcterms:W3CDTF">2023-05-08T08:36:49Z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7D4281060C63423486D9BF3CD02FD330_13</vt:lpwstr>
  </property>
</Properties>
</file>