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C7" w:rsidRPr="0002089C" w:rsidRDefault="00EA40C7" w:rsidP="0002089C">
      <w:pPr>
        <w:widowControl/>
        <w:shd w:val="clear" w:color="auto" w:fill="FFFFFF"/>
        <w:tabs>
          <w:tab w:val="left" w:pos="3060"/>
        </w:tabs>
        <w:spacing w:beforeLines="50" w:before="156" w:line="540" w:lineRule="exact"/>
        <w:jc w:val="left"/>
        <w:rPr>
          <w:rFonts w:ascii="仿宋" w:eastAsia="仿宋" w:hAnsi="仿宋" w:cs="宋体" w:hint="eastAsia"/>
          <w:bCs/>
          <w:color w:val="000000"/>
          <w:kern w:val="0"/>
          <w:sz w:val="30"/>
          <w:szCs w:val="30"/>
        </w:rPr>
      </w:pPr>
      <w:r w:rsidRPr="0002089C">
        <w:rPr>
          <w:rFonts w:ascii="仿宋" w:eastAsia="仿宋" w:hAnsi="仿宋" w:cs="宋体" w:hint="eastAsia"/>
          <w:bCs/>
          <w:color w:val="000000"/>
          <w:kern w:val="0"/>
          <w:sz w:val="30"/>
          <w:szCs w:val="30"/>
        </w:rPr>
        <w:t>附件1</w:t>
      </w:r>
    </w:p>
    <w:p w:rsidR="00C7739E" w:rsidRDefault="00D07E31">
      <w:pPr>
        <w:widowControl/>
        <w:shd w:val="clear" w:color="auto" w:fill="FFFFFF"/>
        <w:tabs>
          <w:tab w:val="left" w:pos="3060"/>
        </w:tabs>
        <w:spacing w:beforeLines="50" w:before="156" w:line="540" w:lineRule="exact"/>
        <w:jc w:val="center"/>
        <w:rPr>
          <w:rFonts w:asciiTheme="majorEastAsia" w:eastAsiaTheme="majorEastAsia" w:hAnsiTheme="majorEastAsia" w:cs="宋体"/>
          <w:bCs/>
          <w:color w:val="000000"/>
          <w:kern w:val="0"/>
          <w:sz w:val="36"/>
          <w:szCs w:val="36"/>
        </w:rPr>
      </w:pPr>
      <w:r w:rsidRPr="00C7739E">
        <w:rPr>
          <w:rFonts w:asciiTheme="majorEastAsia" w:eastAsiaTheme="majorEastAsia" w:hAnsiTheme="majorEastAsia" w:cs="宋体" w:hint="eastAsia"/>
          <w:bCs/>
          <w:color w:val="000000"/>
          <w:kern w:val="0"/>
          <w:sz w:val="36"/>
          <w:szCs w:val="36"/>
        </w:rPr>
        <w:t>浙江省政府制定价格成本信息公开办法</w:t>
      </w:r>
    </w:p>
    <w:p w:rsidR="00C9059C" w:rsidRPr="00C7739E" w:rsidRDefault="00D07E31">
      <w:pPr>
        <w:widowControl/>
        <w:shd w:val="clear" w:color="auto" w:fill="FFFFFF"/>
        <w:tabs>
          <w:tab w:val="left" w:pos="3060"/>
        </w:tabs>
        <w:spacing w:beforeLines="50" w:before="156" w:line="540" w:lineRule="exact"/>
        <w:jc w:val="center"/>
        <w:rPr>
          <w:rFonts w:asciiTheme="majorEastAsia" w:eastAsiaTheme="majorEastAsia" w:hAnsiTheme="majorEastAsia" w:cs="宋体"/>
          <w:bCs/>
          <w:color w:val="000000"/>
          <w:kern w:val="0"/>
          <w:sz w:val="36"/>
          <w:szCs w:val="36"/>
        </w:rPr>
      </w:pPr>
      <w:r w:rsidRPr="00C7739E">
        <w:rPr>
          <w:rFonts w:asciiTheme="majorEastAsia" w:eastAsiaTheme="majorEastAsia" w:hAnsiTheme="majorEastAsia" w:cs="宋体" w:hint="eastAsia"/>
          <w:bCs/>
          <w:color w:val="000000"/>
          <w:kern w:val="0"/>
          <w:sz w:val="36"/>
          <w:szCs w:val="36"/>
        </w:rPr>
        <w:t>（征求意见稿）</w:t>
      </w:r>
    </w:p>
    <w:p w:rsidR="00C13011" w:rsidRDefault="00C13011">
      <w:pPr>
        <w:widowControl/>
        <w:shd w:val="clear" w:color="auto" w:fill="FFFFFF"/>
        <w:spacing w:beforeLines="100" w:before="312" w:afterLines="100" w:after="312" w:line="540" w:lineRule="exact"/>
        <w:jc w:val="center"/>
        <w:rPr>
          <w:rStyle w:val="a6"/>
          <w:rFonts w:ascii="黑体" w:eastAsia="黑体" w:hAnsi="黑体"/>
          <w:b w:val="0"/>
          <w:color w:val="333333"/>
          <w:sz w:val="32"/>
          <w:szCs w:val="32"/>
          <w:shd w:val="clear" w:color="auto" w:fill="FFFFFF"/>
        </w:rPr>
      </w:pPr>
      <w:bookmarkStart w:id="0" w:name="OLE_LINK1"/>
      <w:bookmarkStart w:id="1" w:name="_GoBack"/>
      <w:bookmarkEnd w:id="1"/>
    </w:p>
    <w:bookmarkEnd w:id="0"/>
    <w:p w:rsidR="00C9059C" w:rsidRDefault="00D07E31">
      <w:pPr>
        <w:widowControl/>
        <w:shd w:val="clear" w:color="auto" w:fill="FFFFFF"/>
        <w:spacing w:line="540" w:lineRule="exact"/>
        <w:ind w:firstLineChars="200" w:firstLine="640"/>
        <w:rPr>
          <w:rFonts w:ascii="仿宋_GB2312" w:eastAsia="仿宋_GB2312" w:hAnsi="宋体" w:cs="宋体"/>
          <w:color w:val="000000"/>
          <w:kern w:val="0"/>
          <w:sz w:val="32"/>
          <w:szCs w:val="32"/>
        </w:rPr>
      </w:pPr>
      <w:r>
        <w:rPr>
          <w:rFonts w:ascii="黑体" w:eastAsia="黑体" w:hAnsi="黑体" w:cs="宋体" w:hint="eastAsia"/>
          <w:bCs/>
          <w:color w:val="000000"/>
          <w:kern w:val="0"/>
          <w:sz w:val="32"/>
          <w:szCs w:val="32"/>
        </w:rPr>
        <w:t>第一条</w:t>
      </w:r>
      <w:r w:rsidR="00342910">
        <w:rPr>
          <w:rFonts w:ascii="黑体" w:eastAsia="黑体" w:hAnsi="黑体" w:cs="宋体" w:hint="eastAsia"/>
          <w:bCs/>
          <w:color w:val="000000"/>
          <w:kern w:val="0"/>
          <w:sz w:val="32"/>
          <w:szCs w:val="32"/>
        </w:rPr>
        <w:t xml:space="preserve"> </w:t>
      </w:r>
      <w:r w:rsidRPr="00A13FCC">
        <w:rPr>
          <w:rFonts w:ascii="仿宋_GB2312" w:eastAsia="仿宋_GB2312" w:hAnsi="宋体" w:cs="宋体" w:hint="eastAsia"/>
          <w:color w:val="000000"/>
          <w:kern w:val="0"/>
          <w:sz w:val="32"/>
          <w:szCs w:val="32"/>
        </w:rPr>
        <w:t>为</w:t>
      </w:r>
      <w:r>
        <w:rPr>
          <w:rFonts w:ascii="仿宋_GB2312" w:eastAsia="仿宋_GB2312" w:hAnsi="宋体" w:cs="宋体" w:hint="eastAsia"/>
          <w:color w:val="000000"/>
          <w:kern w:val="0"/>
          <w:sz w:val="32"/>
          <w:szCs w:val="32"/>
        </w:rPr>
        <w:t>提高政府制定价格的科学性和透明度</w:t>
      </w:r>
      <w:r w:rsidRPr="00A13FCC">
        <w:rPr>
          <w:rFonts w:ascii="仿宋_GB2312" w:eastAsia="仿宋_GB2312" w:hAnsi="宋体" w:cs="宋体" w:hint="eastAsia"/>
          <w:color w:val="000000"/>
          <w:kern w:val="0"/>
          <w:sz w:val="32"/>
          <w:szCs w:val="32"/>
        </w:rPr>
        <w:t>，</w:t>
      </w:r>
      <w:r w:rsidR="00856F2A">
        <w:rPr>
          <w:rFonts w:ascii="仿宋_GB2312" w:eastAsia="仿宋_GB2312" w:hAnsi="宋体" w:cs="宋体" w:hint="eastAsia"/>
          <w:color w:val="000000"/>
          <w:kern w:val="0"/>
          <w:sz w:val="32"/>
          <w:szCs w:val="32"/>
        </w:rPr>
        <w:t>保障</w:t>
      </w:r>
      <w:r w:rsidRPr="00A13FCC">
        <w:rPr>
          <w:rFonts w:ascii="仿宋_GB2312" w:eastAsia="仿宋_GB2312" w:hAnsi="宋体" w:cs="宋体" w:hint="eastAsia"/>
          <w:color w:val="000000"/>
          <w:kern w:val="0"/>
          <w:sz w:val="32"/>
          <w:szCs w:val="32"/>
        </w:rPr>
        <w:t>社会公众对政府制定价格的知情权和</w:t>
      </w:r>
      <w:r w:rsidR="0004505C">
        <w:rPr>
          <w:rFonts w:ascii="仿宋_GB2312" w:eastAsia="仿宋_GB2312" w:hAnsi="宋体" w:cs="宋体" w:hint="eastAsia"/>
          <w:color w:val="000000"/>
          <w:kern w:val="0"/>
          <w:sz w:val="32"/>
          <w:szCs w:val="32"/>
        </w:rPr>
        <w:t>监督权</w:t>
      </w:r>
      <w:r w:rsidRPr="00A13FCC">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根据《中华人民共和国价格法》《中华人民共和国政府信息公开条例》</w:t>
      </w:r>
      <w:r w:rsidR="009021B8">
        <w:rPr>
          <w:rFonts w:ascii="仿宋_GB2312" w:eastAsia="仿宋_GB2312" w:hAnsi="宋体" w:cs="宋体" w:hint="eastAsia"/>
          <w:color w:val="000000"/>
          <w:kern w:val="0"/>
          <w:sz w:val="32"/>
          <w:szCs w:val="32"/>
        </w:rPr>
        <w:t>《政府制定价格成本监审办法》</w:t>
      </w:r>
      <w:r>
        <w:rPr>
          <w:rFonts w:ascii="仿宋_GB2312" w:eastAsia="仿宋_GB2312" w:hAnsi="宋体" w:cs="宋体" w:hint="eastAsia"/>
          <w:color w:val="000000"/>
          <w:kern w:val="0"/>
          <w:sz w:val="32"/>
          <w:szCs w:val="32"/>
        </w:rPr>
        <w:t>等</w:t>
      </w:r>
      <w:r w:rsidR="00F43CF5">
        <w:rPr>
          <w:rFonts w:ascii="仿宋_GB2312" w:eastAsia="仿宋_GB2312" w:hAnsi="宋体" w:cs="宋体" w:hint="eastAsia"/>
          <w:color w:val="000000"/>
          <w:kern w:val="0"/>
          <w:sz w:val="32"/>
          <w:szCs w:val="32"/>
        </w:rPr>
        <w:t>法律法规规章</w:t>
      </w:r>
      <w:r>
        <w:rPr>
          <w:rFonts w:ascii="仿宋_GB2312" w:eastAsia="仿宋_GB2312" w:hAnsi="宋体" w:cs="宋体" w:hint="eastAsia"/>
          <w:color w:val="000000"/>
          <w:kern w:val="0"/>
          <w:sz w:val="32"/>
          <w:szCs w:val="32"/>
        </w:rPr>
        <w:t>，按照《中共中央 国务院关于推进价格机制改革的若干意见》《中共浙江省委 浙江省人民政府关于推进价格机制改革的实施意见》的要求，制定本办法。</w:t>
      </w:r>
    </w:p>
    <w:p w:rsidR="00C9059C" w:rsidRDefault="00D07E31">
      <w:pPr>
        <w:widowControl/>
        <w:shd w:val="clear" w:color="auto" w:fill="FFFFFF"/>
        <w:spacing w:line="540" w:lineRule="exact"/>
        <w:ind w:firstLineChars="200" w:firstLine="640"/>
        <w:rPr>
          <w:rFonts w:ascii="仿宋_GB2312" w:eastAsia="仿宋_GB2312" w:hAnsi="宋体" w:cs="宋体"/>
          <w:color w:val="000000"/>
          <w:kern w:val="0"/>
          <w:sz w:val="32"/>
          <w:szCs w:val="32"/>
        </w:rPr>
      </w:pPr>
      <w:r>
        <w:rPr>
          <w:rFonts w:ascii="黑体" w:eastAsia="黑体" w:hAnsi="黑体" w:cs="宋体" w:hint="eastAsia"/>
          <w:bCs/>
          <w:color w:val="000000"/>
          <w:kern w:val="0"/>
          <w:sz w:val="32"/>
          <w:szCs w:val="32"/>
        </w:rPr>
        <w:t>第二条</w:t>
      </w:r>
      <w:r w:rsidR="00342910">
        <w:rPr>
          <w:rFonts w:ascii="黑体" w:eastAsia="黑体" w:hAnsi="黑体" w:cs="宋体" w:hint="eastAsia"/>
          <w:bCs/>
          <w:color w:val="000000"/>
          <w:kern w:val="0"/>
          <w:sz w:val="32"/>
          <w:szCs w:val="32"/>
        </w:rPr>
        <w:t xml:space="preserve"> </w:t>
      </w:r>
      <w:r>
        <w:rPr>
          <w:rFonts w:ascii="仿宋_GB2312" w:eastAsia="仿宋_GB2312" w:hAnsi="宋体" w:cs="宋体" w:hint="eastAsia"/>
          <w:color w:val="000000"/>
          <w:kern w:val="0"/>
          <w:sz w:val="32"/>
          <w:szCs w:val="32"/>
        </w:rPr>
        <w:t>本办法适用于本省行政区域内公用事业和公益性服务领域政府定价成本信息公开行为。</w:t>
      </w:r>
    </w:p>
    <w:p w:rsidR="00C9059C" w:rsidRDefault="00D07E31">
      <w:pPr>
        <w:widowControl/>
        <w:shd w:val="clear" w:color="auto" w:fill="FFFFFF"/>
        <w:spacing w:line="540" w:lineRule="exact"/>
        <w:ind w:firstLineChars="200" w:firstLine="640"/>
        <w:rPr>
          <w:rFonts w:ascii="仿宋_GB2312" w:eastAsia="仿宋_GB2312" w:hAnsi="宋体" w:cs="宋体"/>
          <w:color w:val="000000"/>
          <w:kern w:val="0"/>
          <w:sz w:val="32"/>
          <w:szCs w:val="32"/>
        </w:rPr>
      </w:pPr>
      <w:r>
        <w:rPr>
          <w:rFonts w:ascii="黑体" w:eastAsia="黑体" w:hAnsi="黑体" w:cs="宋体" w:hint="eastAsia"/>
          <w:bCs/>
          <w:color w:val="000000"/>
          <w:kern w:val="0"/>
          <w:sz w:val="32"/>
          <w:szCs w:val="32"/>
        </w:rPr>
        <w:t>第三条</w:t>
      </w:r>
      <w:r w:rsidR="00342910">
        <w:rPr>
          <w:rFonts w:ascii="黑体" w:eastAsia="黑体" w:hAnsi="黑体" w:cs="宋体" w:hint="eastAsia"/>
          <w:bCs/>
          <w:color w:val="000000"/>
          <w:kern w:val="0"/>
          <w:sz w:val="32"/>
          <w:szCs w:val="32"/>
        </w:rPr>
        <w:t xml:space="preserve"> </w:t>
      </w:r>
      <w:r>
        <w:rPr>
          <w:rFonts w:ascii="仿宋_GB2312" w:eastAsia="仿宋_GB2312" w:hAnsi="宋体" w:cs="宋体" w:hint="eastAsia"/>
          <w:color w:val="000000"/>
          <w:kern w:val="0"/>
          <w:sz w:val="32"/>
          <w:szCs w:val="32"/>
        </w:rPr>
        <w:t>本办法所称的成本信息公开，包括公用事业和公益性服务经营者政府定价项目相关的成本信息公开，以及定价机关的成本监审结论公开。</w:t>
      </w:r>
    </w:p>
    <w:p w:rsidR="00C9059C" w:rsidRDefault="00D07E31">
      <w:pPr>
        <w:widowControl/>
        <w:shd w:val="clear" w:color="auto" w:fill="FFFFFF"/>
        <w:spacing w:line="540" w:lineRule="exact"/>
        <w:ind w:firstLineChars="200" w:firstLine="640"/>
        <w:rPr>
          <w:rFonts w:ascii="仿宋_GB2312" w:eastAsia="仿宋_GB2312" w:hAnsi="宋体" w:cs="宋体"/>
          <w:color w:val="000000"/>
          <w:kern w:val="0"/>
          <w:sz w:val="32"/>
          <w:szCs w:val="32"/>
        </w:rPr>
      </w:pPr>
      <w:r>
        <w:rPr>
          <w:rFonts w:ascii="黑体" w:eastAsia="黑体" w:hAnsi="黑体" w:cs="宋体" w:hint="eastAsia"/>
          <w:bCs/>
          <w:color w:val="000000"/>
          <w:kern w:val="0"/>
          <w:sz w:val="32"/>
          <w:szCs w:val="32"/>
        </w:rPr>
        <w:t>第四条</w:t>
      </w:r>
      <w:r w:rsidR="00342910">
        <w:rPr>
          <w:rFonts w:ascii="黑体" w:eastAsia="黑体" w:hAnsi="黑体" w:cs="宋体" w:hint="eastAsia"/>
          <w:bCs/>
          <w:color w:val="000000"/>
          <w:kern w:val="0"/>
          <w:sz w:val="32"/>
          <w:szCs w:val="32"/>
        </w:rPr>
        <w:t xml:space="preserve"> </w:t>
      </w:r>
      <w:r>
        <w:rPr>
          <w:rFonts w:ascii="仿宋_GB2312" w:eastAsia="仿宋_GB2312" w:hAnsi="宋体" w:cs="宋体" w:hint="eastAsia"/>
          <w:color w:val="000000"/>
          <w:kern w:val="0"/>
          <w:sz w:val="32"/>
          <w:szCs w:val="32"/>
        </w:rPr>
        <w:t>成本信息公开</w:t>
      </w:r>
      <w:r w:rsidR="007B3282">
        <w:rPr>
          <w:rFonts w:ascii="仿宋_GB2312" w:eastAsia="仿宋_GB2312" w:hAnsi="宋体" w:cs="宋体" w:hint="eastAsia"/>
          <w:color w:val="000000"/>
          <w:kern w:val="0"/>
          <w:sz w:val="32"/>
          <w:szCs w:val="32"/>
        </w:rPr>
        <w:t>实行目录管理，</w:t>
      </w:r>
      <w:r>
        <w:rPr>
          <w:rFonts w:ascii="仿宋_GB2312" w:eastAsia="仿宋_GB2312" w:hAnsi="宋体" w:cs="宋体" w:hint="eastAsia"/>
          <w:color w:val="000000"/>
          <w:kern w:val="0"/>
          <w:sz w:val="32"/>
          <w:szCs w:val="32"/>
        </w:rPr>
        <w:t>遵照“谁产生、谁提供、谁负责”的原则。</w:t>
      </w:r>
    </w:p>
    <w:p w:rsidR="00C9059C" w:rsidRDefault="00D07E31">
      <w:pPr>
        <w:spacing w:line="540" w:lineRule="exact"/>
        <w:ind w:firstLineChars="200" w:firstLine="640"/>
        <w:rPr>
          <w:rFonts w:ascii="仿宋_GB2312" w:eastAsia="仿宋_GB2312" w:hAnsi="宋体"/>
          <w:kern w:val="0"/>
          <w:sz w:val="32"/>
          <w:szCs w:val="32"/>
        </w:rPr>
      </w:pPr>
      <w:r>
        <w:rPr>
          <w:rFonts w:ascii="黑体" w:eastAsia="黑体" w:hAnsi="黑体" w:cs="宋体" w:hint="eastAsia"/>
          <w:bCs/>
          <w:color w:val="000000"/>
          <w:kern w:val="0"/>
          <w:sz w:val="32"/>
          <w:szCs w:val="32"/>
        </w:rPr>
        <w:t>第五条</w:t>
      </w:r>
      <w:r w:rsidR="00342910">
        <w:rPr>
          <w:rFonts w:ascii="黑体" w:eastAsia="黑体" w:hAnsi="黑体" w:cs="宋体" w:hint="eastAsia"/>
          <w:bCs/>
          <w:color w:val="000000"/>
          <w:kern w:val="0"/>
          <w:sz w:val="32"/>
          <w:szCs w:val="32"/>
        </w:rPr>
        <w:t xml:space="preserve"> </w:t>
      </w:r>
      <w:r w:rsidR="00857EF0" w:rsidRPr="004E6969">
        <w:rPr>
          <w:rFonts w:ascii="仿宋_GB2312" w:eastAsia="仿宋_GB2312" w:hAnsi="宋体" w:hint="eastAsia"/>
          <w:kern w:val="0"/>
          <w:sz w:val="32"/>
          <w:szCs w:val="32"/>
        </w:rPr>
        <w:t>省、市</w:t>
      </w:r>
      <w:r w:rsidR="00856F2A">
        <w:rPr>
          <w:rFonts w:ascii="仿宋_GB2312" w:eastAsia="仿宋_GB2312" w:hAnsi="宋体" w:hint="eastAsia"/>
          <w:kern w:val="0"/>
          <w:sz w:val="32"/>
          <w:szCs w:val="32"/>
        </w:rPr>
        <w:t>、</w:t>
      </w:r>
      <w:r w:rsidR="00857EF0" w:rsidRPr="004E6969">
        <w:rPr>
          <w:rFonts w:ascii="仿宋_GB2312" w:eastAsia="仿宋_GB2312" w:hAnsi="宋体" w:hint="eastAsia"/>
          <w:kern w:val="0"/>
          <w:sz w:val="32"/>
          <w:szCs w:val="32"/>
        </w:rPr>
        <w:t>县（市、区）发展改革委</w:t>
      </w:r>
      <w:r w:rsidR="00856F2A">
        <w:rPr>
          <w:rFonts w:ascii="仿宋_GB2312" w:eastAsia="仿宋_GB2312" w:hAnsi="宋体" w:hint="eastAsia"/>
          <w:kern w:val="0"/>
          <w:sz w:val="32"/>
          <w:szCs w:val="32"/>
        </w:rPr>
        <w:t>（</w:t>
      </w:r>
      <w:r w:rsidR="00857EF0" w:rsidRPr="004E6969">
        <w:rPr>
          <w:rFonts w:ascii="仿宋_GB2312" w:eastAsia="仿宋_GB2312" w:hAnsi="宋体" w:hint="eastAsia"/>
          <w:kern w:val="0"/>
          <w:sz w:val="32"/>
          <w:szCs w:val="32"/>
        </w:rPr>
        <w:t>局）</w:t>
      </w:r>
      <w:r>
        <w:rPr>
          <w:rFonts w:ascii="仿宋_GB2312" w:eastAsia="仿宋_GB2312" w:hAnsi="宋体" w:hint="eastAsia"/>
          <w:kern w:val="0"/>
          <w:sz w:val="32"/>
          <w:szCs w:val="32"/>
        </w:rPr>
        <w:t>应当建立健全</w:t>
      </w:r>
      <w:r w:rsidR="006B7ED0">
        <w:rPr>
          <w:rFonts w:ascii="仿宋_GB2312" w:eastAsia="仿宋_GB2312" w:hAnsi="宋体" w:hint="eastAsia"/>
          <w:kern w:val="0"/>
          <w:sz w:val="32"/>
          <w:szCs w:val="32"/>
        </w:rPr>
        <w:t>成本</w:t>
      </w:r>
      <w:r>
        <w:rPr>
          <w:rFonts w:ascii="仿宋_GB2312" w:eastAsia="仿宋_GB2312" w:hAnsi="宋体" w:hint="eastAsia"/>
          <w:kern w:val="0"/>
          <w:sz w:val="32"/>
          <w:szCs w:val="32"/>
        </w:rPr>
        <w:t>信息</w:t>
      </w:r>
      <w:r w:rsidR="006B7ED0">
        <w:rPr>
          <w:rFonts w:ascii="仿宋_GB2312" w:eastAsia="仿宋_GB2312" w:hAnsi="宋体" w:hint="eastAsia"/>
          <w:kern w:val="0"/>
          <w:sz w:val="32"/>
          <w:szCs w:val="32"/>
        </w:rPr>
        <w:t>公开</w:t>
      </w:r>
      <w:r>
        <w:rPr>
          <w:rFonts w:ascii="仿宋_GB2312" w:eastAsia="仿宋_GB2312" w:hAnsi="宋体" w:hint="eastAsia"/>
          <w:kern w:val="0"/>
          <w:sz w:val="32"/>
          <w:szCs w:val="32"/>
        </w:rPr>
        <w:t>协调机制。</w:t>
      </w:r>
    </w:p>
    <w:p w:rsidR="00C9059C" w:rsidRDefault="00D07E31">
      <w:pPr>
        <w:spacing w:line="540" w:lineRule="exact"/>
        <w:ind w:firstLineChars="200" w:firstLine="640"/>
        <w:rPr>
          <w:rFonts w:ascii="仿宋_GB2312" w:eastAsia="仿宋_GB2312" w:hAnsi="宋体"/>
          <w:kern w:val="0"/>
          <w:sz w:val="32"/>
          <w:szCs w:val="32"/>
        </w:rPr>
      </w:pPr>
      <w:r>
        <w:rPr>
          <w:rFonts w:ascii="黑体" w:eastAsia="黑体" w:hAnsi="黑体" w:cs="宋体" w:hint="eastAsia"/>
          <w:bCs/>
          <w:color w:val="000000"/>
          <w:kern w:val="0"/>
          <w:sz w:val="32"/>
          <w:szCs w:val="32"/>
        </w:rPr>
        <w:t>第</w:t>
      </w:r>
      <w:r w:rsidR="00856F2A">
        <w:rPr>
          <w:rFonts w:ascii="黑体" w:eastAsia="黑体" w:hAnsi="黑体" w:cs="宋体" w:hint="eastAsia"/>
          <w:bCs/>
          <w:color w:val="000000"/>
          <w:kern w:val="0"/>
          <w:sz w:val="32"/>
          <w:szCs w:val="32"/>
        </w:rPr>
        <w:t>六</w:t>
      </w:r>
      <w:r>
        <w:rPr>
          <w:rFonts w:ascii="黑体" w:eastAsia="黑体" w:hAnsi="黑体" w:cs="宋体" w:hint="eastAsia"/>
          <w:bCs/>
          <w:color w:val="000000"/>
          <w:kern w:val="0"/>
          <w:sz w:val="32"/>
          <w:szCs w:val="32"/>
        </w:rPr>
        <w:t>条</w:t>
      </w:r>
      <w:r>
        <w:rPr>
          <w:rFonts w:ascii="仿宋_GB2312" w:eastAsia="仿宋_GB2312" w:hAnsi="宋体" w:hint="eastAsia"/>
          <w:kern w:val="0"/>
          <w:sz w:val="32"/>
          <w:szCs w:val="32"/>
        </w:rPr>
        <w:t xml:space="preserve"> 经营者应当按照</w:t>
      </w:r>
      <w:r w:rsidRPr="004E6969">
        <w:rPr>
          <w:rFonts w:ascii="仿宋_GB2312" w:eastAsia="仿宋_GB2312" w:hAnsi="宋体" w:hint="eastAsia"/>
          <w:kern w:val="0"/>
          <w:sz w:val="32"/>
          <w:szCs w:val="32"/>
        </w:rPr>
        <w:t>定价机关</w:t>
      </w:r>
      <w:r w:rsidR="00856F2A">
        <w:rPr>
          <w:rFonts w:ascii="仿宋_GB2312" w:eastAsia="仿宋_GB2312" w:hAnsi="宋体" w:hint="eastAsia"/>
          <w:kern w:val="0"/>
          <w:sz w:val="32"/>
          <w:szCs w:val="32"/>
        </w:rPr>
        <w:t>相关规定</w:t>
      </w:r>
      <w:r>
        <w:rPr>
          <w:rFonts w:ascii="仿宋_GB2312" w:eastAsia="仿宋_GB2312" w:hAnsi="宋体" w:hint="eastAsia"/>
          <w:kern w:val="0"/>
          <w:sz w:val="32"/>
          <w:szCs w:val="32"/>
        </w:rPr>
        <w:t>，公开成本信息，并对成本信息的真实性、准确性负责。</w:t>
      </w:r>
    </w:p>
    <w:p w:rsidR="00C9059C" w:rsidRDefault="00D07E31">
      <w:pPr>
        <w:spacing w:line="540" w:lineRule="exact"/>
        <w:ind w:firstLineChars="200" w:firstLine="640"/>
        <w:rPr>
          <w:rFonts w:ascii="仿宋_GB2312" w:eastAsia="仿宋_GB2312" w:hAnsi="宋体" w:cs="宋体"/>
          <w:bCs/>
          <w:color w:val="000000"/>
          <w:kern w:val="0"/>
          <w:sz w:val="32"/>
          <w:szCs w:val="32"/>
        </w:rPr>
      </w:pPr>
      <w:r>
        <w:rPr>
          <w:rFonts w:ascii="黑体" w:eastAsia="黑体" w:hAnsi="黑体" w:cs="宋体" w:hint="eastAsia"/>
          <w:bCs/>
          <w:color w:val="000000"/>
          <w:kern w:val="0"/>
          <w:sz w:val="32"/>
          <w:szCs w:val="32"/>
        </w:rPr>
        <w:t>第</w:t>
      </w:r>
      <w:r w:rsidR="00F43CF5">
        <w:rPr>
          <w:rFonts w:ascii="黑体" w:eastAsia="黑体" w:hAnsi="黑体" w:cs="宋体" w:hint="eastAsia"/>
          <w:bCs/>
          <w:color w:val="000000"/>
          <w:kern w:val="0"/>
          <w:sz w:val="32"/>
          <w:szCs w:val="32"/>
        </w:rPr>
        <w:t>七</w:t>
      </w:r>
      <w:r>
        <w:rPr>
          <w:rFonts w:ascii="黑体" w:eastAsia="黑体" w:hAnsi="黑体" w:cs="宋体" w:hint="eastAsia"/>
          <w:bCs/>
          <w:color w:val="000000"/>
          <w:kern w:val="0"/>
          <w:sz w:val="32"/>
          <w:szCs w:val="32"/>
        </w:rPr>
        <w:t>条</w:t>
      </w:r>
      <w:r w:rsidR="00342910">
        <w:rPr>
          <w:rFonts w:ascii="黑体" w:eastAsia="黑体" w:hAnsi="黑体" w:cs="宋体" w:hint="eastAsia"/>
          <w:bCs/>
          <w:color w:val="000000"/>
          <w:kern w:val="0"/>
          <w:sz w:val="32"/>
          <w:szCs w:val="32"/>
        </w:rPr>
        <w:t xml:space="preserve"> </w:t>
      </w:r>
      <w:r w:rsidR="00856F2A" w:rsidRPr="00F43CF5">
        <w:rPr>
          <w:rFonts w:ascii="仿宋_GB2312" w:eastAsia="仿宋_GB2312" w:hAnsi="宋体" w:cs="宋体" w:hint="eastAsia"/>
          <w:bCs/>
          <w:color w:val="000000"/>
          <w:kern w:val="0"/>
          <w:sz w:val="32"/>
          <w:szCs w:val="32"/>
        </w:rPr>
        <w:t>经营者</w:t>
      </w:r>
      <w:r w:rsidR="007A10B4">
        <w:rPr>
          <w:rFonts w:ascii="仿宋_GB2312" w:eastAsia="仿宋_GB2312" w:hAnsi="宋体" w:cs="宋体" w:hint="eastAsia"/>
          <w:bCs/>
          <w:color w:val="000000"/>
          <w:kern w:val="0"/>
          <w:sz w:val="32"/>
          <w:szCs w:val="32"/>
        </w:rPr>
        <w:t>公开</w:t>
      </w:r>
      <w:r w:rsidR="00856F2A" w:rsidRPr="00F43CF5">
        <w:rPr>
          <w:rFonts w:ascii="仿宋_GB2312" w:eastAsia="仿宋_GB2312" w:hAnsi="宋体" w:cs="宋体" w:hint="eastAsia"/>
          <w:bCs/>
          <w:color w:val="000000"/>
          <w:kern w:val="0"/>
          <w:sz w:val="32"/>
          <w:szCs w:val="32"/>
        </w:rPr>
        <w:t>的</w:t>
      </w:r>
      <w:r>
        <w:rPr>
          <w:rFonts w:ascii="仿宋_GB2312" w:eastAsia="仿宋_GB2312" w:hAnsi="宋体" w:cs="宋体" w:hint="eastAsia"/>
          <w:bCs/>
          <w:color w:val="000000"/>
          <w:kern w:val="0"/>
          <w:sz w:val="32"/>
          <w:szCs w:val="32"/>
        </w:rPr>
        <w:t>成本信息，应当包括下列内容：</w:t>
      </w:r>
    </w:p>
    <w:p w:rsidR="00C9059C" w:rsidRDefault="00D07E31">
      <w:pPr>
        <w:spacing w:line="540" w:lineRule="exact"/>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lastRenderedPageBreak/>
        <w:t>（一）经营者基本情况，包括</w:t>
      </w:r>
      <w:r w:rsidR="0004505C">
        <w:rPr>
          <w:rFonts w:ascii="仿宋_GB2312" w:eastAsia="仿宋_GB2312" w:hAnsi="宋体" w:cs="宋体" w:hint="eastAsia"/>
          <w:bCs/>
          <w:color w:val="000000"/>
          <w:kern w:val="0"/>
          <w:sz w:val="32"/>
          <w:szCs w:val="32"/>
        </w:rPr>
        <w:t>经营</w:t>
      </w:r>
      <w:r w:rsidR="0008193E">
        <w:rPr>
          <w:rFonts w:ascii="仿宋_GB2312" w:eastAsia="仿宋_GB2312" w:hAnsi="宋体" w:cs="宋体" w:hint="eastAsia"/>
          <w:bCs/>
          <w:color w:val="000000"/>
          <w:kern w:val="0"/>
          <w:sz w:val="32"/>
          <w:szCs w:val="32"/>
        </w:rPr>
        <w:t>者</w:t>
      </w:r>
      <w:r w:rsidR="0004505C">
        <w:rPr>
          <w:rFonts w:ascii="仿宋_GB2312" w:eastAsia="仿宋_GB2312" w:hAnsi="宋体" w:cs="宋体" w:hint="eastAsia"/>
          <w:bCs/>
          <w:color w:val="000000"/>
          <w:kern w:val="0"/>
          <w:sz w:val="32"/>
          <w:szCs w:val="32"/>
        </w:rPr>
        <w:t>名称、性质，经营范围</w:t>
      </w:r>
      <w:r w:rsidR="000F565F">
        <w:rPr>
          <w:rFonts w:ascii="仿宋_GB2312" w:eastAsia="仿宋_GB2312" w:hAnsi="宋体" w:cs="宋体" w:hint="eastAsia"/>
          <w:bCs/>
          <w:color w:val="000000"/>
          <w:kern w:val="0"/>
          <w:sz w:val="32"/>
          <w:szCs w:val="32"/>
        </w:rPr>
        <w:t>、</w:t>
      </w:r>
      <w:r>
        <w:rPr>
          <w:rFonts w:ascii="仿宋_GB2312" w:eastAsia="仿宋_GB2312" w:hAnsi="宋体" w:cs="宋体" w:hint="eastAsia"/>
          <w:bCs/>
          <w:color w:val="000000"/>
          <w:kern w:val="0"/>
          <w:sz w:val="32"/>
          <w:szCs w:val="32"/>
        </w:rPr>
        <w:t>机构设置、资本</w:t>
      </w:r>
      <w:r w:rsidR="00856F2A">
        <w:rPr>
          <w:rFonts w:ascii="仿宋_GB2312" w:eastAsia="仿宋_GB2312" w:hAnsi="宋体" w:cs="宋体" w:hint="eastAsia"/>
          <w:bCs/>
          <w:color w:val="000000"/>
          <w:kern w:val="0"/>
          <w:sz w:val="32"/>
          <w:szCs w:val="32"/>
        </w:rPr>
        <w:t>构</w:t>
      </w:r>
      <w:r w:rsidR="000F565F">
        <w:rPr>
          <w:rFonts w:ascii="仿宋_GB2312" w:eastAsia="仿宋_GB2312" w:hAnsi="宋体" w:cs="宋体" w:hint="eastAsia"/>
          <w:bCs/>
          <w:color w:val="000000"/>
          <w:kern w:val="0"/>
          <w:sz w:val="32"/>
          <w:szCs w:val="32"/>
        </w:rPr>
        <w:t>成</w:t>
      </w:r>
      <w:r w:rsidR="00856F2A">
        <w:rPr>
          <w:rFonts w:ascii="仿宋_GB2312" w:eastAsia="仿宋_GB2312" w:hAnsi="宋体" w:cs="宋体" w:hint="eastAsia"/>
          <w:bCs/>
          <w:color w:val="000000"/>
          <w:kern w:val="0"/>
          <w:sz w:val="32"/>
          <w:szCs w:val="32"/>
        </w:rPr>
        <w:t>、</w:t>
      </w:r>
      <w:r>
        <w:rPr>
          <w:rFonts w:ascii="仿宋_GB2312" w:eastAsia="仿宋_GB2312" w:hAnsi="宋体" w:cs="宋体" w:hint="eastAsia"/>
          <w:bCs/>
          <w:color w:val="000000"/>
          <w:kern w:val="0"/>
          <w:sz w:val="32"/>
          <w:szCs w:val="32"/>
        </w:rPr>
        <w:t>人员</w:t>
      </w:r>
      <w:r w:rsidR="000F565F">
        <w:rPr>
          <w:rFonts w:ascii="仿宋_GB2312" w:eastAsia="仿宋_GB2312" w:hAnsi="宋体" w:cs="宋体" w:hint="eastAsia"/>
          <w:bCs/>
          <w:color w:val="000000"/>
          <w:kern w:val="0"/>
          <w:sz w:val="32"/>
          <w:szCs w:val="32"/>
        </w:rPr>
        <w:t>数量</w:t>
      </w:r>
      <w:r>
        <w:rPr>
          <w:rFonts w:ascii="仿宋_GB2312" w:eastAsia="仿宋_GB2312" w:hAnsi="宋体" w:cs="宋体" w:hint="eastAsia"/>
          <w:bCs/>
          <w:color w:val="000000"/>
          <w:kern w:val="0"/>
          <w:sz w:val="32"/>
          <w:szCs w:val="32"/>
        </w:rPr>
        <w:t>、运营模式等；</w:t>
      </w:r>
    </w:p>
    <w:p w:rsidR="00C9059C" w:rsidRDefault="00D07E31">
      <w:pPr>
        <w:spacing w:line="540" w:lineRule="exact"/>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（二）定价项目的</w:t>
      </w:r>
      <w:r w:rsidR="00856F2A">
        <w:rPr>
          <w:rFonts w:ascii="仿宋_GB2312" w:eastAsia="仿宋_GB2312" w:hAnsi="宋体" w:cs="宋体" w:hint="eastAsia"/>
          <w:bCs/>
          <w:color w:val="000000"/>
          <w:kern w:val="0"/>
          <w:sz w:val="32"/>
          <w:szCs w:val="32"/>
        </w:rPr>
        <w:t>成本费用情况</w:t>
      </w:r>
      <w:r>
        <w:rPr>
          <w:rFonts w:ascii="仿宋_GB2312" w:eastAsia="仿宋_GB2312" w:hAnsi="宋体" w:cs="宋体" w:hint="eastAsia"/>
          <w:bCs/>
          <w:color w:val="000000"/>
          <w:kern w:val="0"/>
          <w:sz w:val="32"/>
          <w:szCs w:val="32"/>
        </w:rPr>
        <w:t>，包括</w:t>
      </w:r>
      <w:r w:rsidR="0008193E">
        <w:rPr>
          <w:rFonts w:ascii="仿宋_GB2312" w:eastAsia="仿宋_GB2312" w:hAnsi="宋体" w:cs="宋体" w:hint="eastAsia"/>
          <w:bCs/>
          <w:color w:val="000000"/>
          <w:kern w:val="0"/>
          <w:sz w:val="32"/>
          <w:szCs w:val="32"/>
        </w:rPr>
        <w:t>经审计的财务报告披露的</w:t>
      </w:r>
      <w:r>
        <w:rPr>
          <w:rFonts w:ascii="仿宋_GB2312" w:eastAsia="仿宋_GB2312" w:hAnsi="宋体" w:cs="宋体" w:hint="eastAsia"/>
          <w:bCs/>
          <w:color w:val="000000"/>
          <w:kern w:val="0"/>
          <w:sz w:val="32"/>
          <w:szCs w:val="32"/>
        </w:rPr>
        <w:t>主营业务收支、销售费用、管理费用、财务费用等</w:t>
      </w:r>
      <w:r w:rsidR="0008193E">
        <w:rPr>
          <w:rFonts w:ascii="仿宋_GB2312" w:eastAsia="仿宋_GB2312" w:hAnsi="宋体" w:cs="宋体" w:hint="eastAsia"/>
          <w:bCs/>
          <w:color w:val="000000"/>
          <w:kern w:val="0"/>
          <w:sz w:val="32"/>
          <w:szCs w:val="32"/>
        </w:rPr>
        <w:t>以及生产量、销售量或服务量</w:t>
      </w:r>
      <w:r>
        <w:rPr>
          <w:rFonts w:ascii="仿宋_GB2312" w:eastAsia="仿宋_GB2312" w:hAnsi="宋体" w:cs="宋体" w:hint="eastAsia"/>
          <w:bCs/>
          <w:color w:val="000000"/>
          <w:kern w:val="0"/>
          <w:sz w:val="32"/>
          <w:szCs w:val="32"/>
        </w:rPr>
        <w:t>。</w:t>
      </w:r>
    </w:p>
    <w:p w:rsidR="00C9059C" w:rsidRDefault="00D07E31">
      <w:pPr>
        <w:spacing w:line="540" w:lineRule="exact"/>
        <w:ind w:firstLineChars="200" w:firstLine="640"/>
        <w:rPr>
          <w:rFonts w:ascii="仿宋_GB2312" w:eastAsia="仿宋_GB2312" w:hAnsi="宋体" w:cs="宋体"/>
          <w:bCs/>
          <w:color w:val="000000"/>
          <w:kern w:val="0"/>
          <w:sz w:val="32"/>
          <w:szCs w:val="32"/>
        </w:rPr>
      </w:pPr>
      <w:r>
        <w:rPr>
          <w:rFonts w:ascii="黑体" w:eastAsia="黑体" w:hAnsi="黑体" w:cs="宋体" w:hint="eastAsia"/>
          <w:bCs/>
          <w:color w:val="000000"/>
          <w:kern w:val="0"/>
          <w:sz w:val="32"/>
          <w:szCs w:val="32"/>
        </w:rPr>
        <w:t>第</w:t>
      </w:r>
      <w:r w:rsidR="00F43CF5">
        <w:rPr>
          <w:rFonts w:ascii="黑体" w:eastAsia="黑体" w:hAnsi="黑体" w:cs="宋体" w:hint="eastAsia"/>
          <w:bCs/>
          <w:color w:val="000000"/>
          <w:kern w:val="0"/>
          <w:sz w:val="32"/>
          <w:szCs w:val="32"/>
        </w:rPr>
        <w:t>八</w:t>
      </w:r>
      <w:r>
        <w:rPr>
          <w:rFonts w:ascii="黑体" w:eastAsia="黑体" w:hAnsi="黑体" w:cs="宋体" w:hint="eastAsia"/>
          <w:bCs/>
          <w:color w:val="000000"/>
          <w:kern w:val="0"/>
          <w:sz w:val="32"/>
          <w:szCs w:val="32"/>
        </w:rPr>
        <w:t>条</w:t>
      </w:r>
      <w:r w:rsidR="00342910">
        <w:rPr>
          <w:rFonts w:ascii="黑体" w:eastAsia="黑体" w:hAnsi="黑体" w:cs="宋体" w:hint="eastAsia"/>
          <w:bCs/>
          <w:color w:val="000000"/>
          <w:kern w:val="0"/>
          <w:sz w:val="32"/>
          <w:szCs w:val="32"/>
        </w:rPr>
        <w:t xml:space="preserve"> </w:t>
      </w:r>
      <w:r w:rsidRPr="004E6969">
        <w:rPr>
          <w:rFonts w:ascii="仿宋_GB2312" w:eastAsia="仿宋_GB2312" w:hAnsi="宋体" w:cs="宋体" w:hint="eastAsia"/>
          <w:bCs/>
          <w:color w:val="000000"/>
          <w:kern w:val="0"/>
          <w:sz w:val="32"/>
          <w:szCs w:val="32"/>
        </w:rPr>
        <w:t>定价机关</w:t>
      </w:r>
      <w:r>
        <w:rPr>
          <w:rFonts w:ascii="仿宋_GB2312" w:eastAsia="仿宋_GB2312" w:hAnsi="宋体" w:cs="宋体" w:hint="eastAsia"/>
          <w:bCs/>
          <w:color w:val="000000"/>
          <w:kern w:val="0"/>
          <w:sz w:val="32"/>
          <w:szCs w:val="32"/>
        </w:rPr>
        <w:t>制定、调整价格，应当按照规定进行成本监审，并向社会公开成本监审结论。</w:t>
      </w:r>
    </w:p>
    <w:p w:rsidR="00C9059C" w:rsidRDefault="00D07E31">
      <w:pPr>
        <w:spacing w:line="540" w:lineRule="exact"/>
        <w:ind w:firstLineChars="200" w:firstLine="640"/>
        <w:rPr>
          <w:rFonts w:ascii="仿宋_GB2312" w:eastAsia="仿宋_GB2312" w:hAnsi="宋体" w:cs="宋体"/>
          <w:bCs/>
          <w:color w:val="000000"/>
          <w:kern w:val="0"/>
          <w:sz w:val="32"/>
          <w:szCs w:val="32"/>
        </w:rPr>
      </w:pPr>
      <w:r>
        <w:rPr>
          <w:rFonts w:ascii="黑体" w:eastAsia="黑体" w:hAnsi="黑体" w:cs="宋体" w:hint="eastAsia"/>
          <w:bCs/>
          <w:color w:val="000000"/>
          <w:kern w:val="0"/>
          <w:sz w:val="32"/>
          <w:szCs w:val="32"/>
        </w:rPr>
        <w:t>第</w:t>
      </w:r>
      <w:r w:rsidR="00F43CF5">
        <w:rPr>
          <w:rFonts w:ascii="黑体" w:eastAsia="黑体" w:hAnsi="黑体" w:cs="宋体" w:hint="eastAsia"/>
          <w:bCs/>
          <w:color w:val="000000"/>
          <w:kern w:val="0"/>
          <w:sz w:val="32"/>
          <w:szCs w:val="32"/>
        </w:rPr>
        <w:t>九</w:t>
      </w:r>
      <w:r>
        <w:rPr>
          <w:rFonts w:ascii="黑体" w:eastAsia="黑体" w:hAnsi="黑体" w:cs="宋体" w:hint="eastAsia"/>
          <w:bCs/>
          <w:color w:val="000000"/>
          <w:kern w:val="0"/>
          <w:sz w:val="32"/>
          <w:szCs w:val="32"/>
        </w:rPr>
        <w:t>条</w:t>
      </w:r>
      <w:r w:rsidR="00342910">
        <w:rPr>
          <w:rFonts w:ascii="仿宋_GB2312" w:eastAsia="仿宋_GB2312" w:hAnsi="宋体" w:cs="宋体" w:hint="eastAsia"/>
          <w:bCs/>
          <w:color w:val="000000"/>
          <w:kern w:val="0"/>
          <w:sz w:val="32"/>
          <w:szCs w:val="32"/>
        </w:rPr>
        <w:t xml:space="preserve"> </w:t>
      </w:r>
      <w:r w:rsidR="00856F2A">
        <w:rPr>
          <w:rFonts w:ascii="仿宋_GB2312" w:eastAsia="仿宋_GB2312" w:hAnsi="宋体" w:cs="宋体" w:hint="eastAsia"/>
          <w:bCs/>
          <w:color w:val="000000"/>
          <w:kern w:val="0"/>
          <w:sz w:val="32"/>
          <w:szCs w:val="32"/>
        </w:rPr>
        <w:t>定价机关</w:t>
      </w:r>
      <w:r w:rsidR="007A10B4">
        <w:rPr>
          <w:rFonts w:ascii="仿宋_GB2312" w:eastAsia="仿宋_GB2312" w:hAnsi="宋体" w:cs="宋体" w:hint="eastAsia"/>
          <w:bCs/>
          <w:color w:val="000000"/>
          <w:kern w:val="0"/>
          <w:sz w:val="32"/>
          <w:szCs w:val="32"/>
        </w:rPr>
        <w:t>公开</w:t>
      </w:r>
      <w:r w:rsidR="00856F2A" w:rsidRPr="00F43CF5">
        <w:rPr>
          <w:rFonts w:ascii="仿宋_GB2312" w:eastAsia="仿宋_GB2312" w:hAnsi="宋体" w:cs="宋体" w:hint="eastAsia"/>
          <w:bCs/>
          <w:color w:val="000000"/>
          <w:kern w:val="0"/>
          <w:sz w:val="32"/>
          <w:szCs w:val="32"/>
        </w:rPr>
        <w:t>的</w:t>
      </w:r>
      <w:r>
        <w:rPr>
          <w:rFonts w:ascii="仿宋_GB2312" w:eastAsia="仿宋_GB2312" w:hAnsi="宋体" w:cs="宋体" w:hint="eastAsia"/>
          <w:bCs/>
          <w:color w:val="000000"/>
          <w:kern w:val="0"/>
          <w:sz w:val="32"/>
          <w:szCs w:val="32"/>
        </w:rPr>
        <w:t>成本监审结论，应当包括下列内容：</w:t>
      </w:r>
    </w:p>
    <w:p w:rsidR="00C9059C" w:rsidRDefault="00D07E31">
      <w:pPr>
        <w:spacing w:line="540" w:lineRule="exact"/>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（一）成本监审项目基本情况</w:t>
      </w:r>
      <w:r w:rsidR="00856F2A">
        <w:rPr>
          <w:rFonts w:ascii="仿宋_GB2312" w:eastAsia="仿宋_GB2312" w:hAnsi="宋体" w:cs="宋体" w:hint="eastAsia"/>
          <w:bCs/>
          <w:color w:val="000000"/>
          <w:kern w:val="0"/>
          <w:sz w:val="32"/>
          <w:szCs w:val="32"/>
        </w:rPr>
        <w:t>；</w:t>
      </w:r>
    </w:p>
    <w:p w:rsidR="00C9059C" w:rsidRDefault="00D07E31">
      <w:pPr>
        <w:spacing w:line="540" w:lineRule="exact"/>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（二）成本监审主要依据</w:t>
      </w:r>
      <w:r w:rsidR="00856F2A">
        <w:rPr>
          <w:rFonts w:ascii="仿宋_GB2312" w:eastAsia="仿宋_GB2312" w:hAnsi="宋体" w:cs="宋体" w:hint="eastAsia"/>
          <w:bCs/>
          <w:color w:val="000000"/>
          <w:kern w:val="0"/>
          <w:sz w:val="32"/>
          <w:szCs w:val="32"/>
        </w:rPr>
        <w:t>；</w:t>
      </w:r>
    </w:p>
    <w:p w:rsidR="00C9059C" w:rsidRDefault="00D07E31">
      <w:pPr>
        <w:spacing w:line="540" w:lineRule="exact"/>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（三）成本监审程序</w:t>
      </w:r>
      <w:r w:rsidR="00856F2A">
        <w:rPr>
          <w:rFonts w:ascii="仿宋_GB2312" w:eastAsia="仿宋_GB2312" w:hAnsi="宋体" w:cs="宋体" w:hint="eastAsia"/>
          <w:bCs/>
          <w:color w:val="000000"/>
          <w:kern w:val="0"/>
          <w:sz w:val="32"/>
          <w:szCs w:val="32"/>
        </w:rPr>
        <w:t>；</w:t>
      </w:r>
    </w:p>
    <w:p w:rsidR="00C9059C" w:rsidRDefault="00D07E31">
      <w:pPr>
        <w:spacing w:line="540" w:lineRule="exact"/>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（四）成本监审核定的结果</w:t>
      </w:r>
      <w:r w:rsidR="00856F2A">
        <w:rPr>
          <w:rFonts w:ascii="仿宋_GB2312" w:eastAsia="仿宋_GB2312" w:hAnsi="宋体" w:cs="宋体" w:hint="eastAsia"/>
          <w:bCs/>
          <w:color w:val="000000"/>
          <w:kern w:val="0"/>
          <w:sz w:val="32"/>
          <w:szCs w:val="32"/>
        </w:rPr>
        <w:t>；</w:t>
      </w:r>
    </w:p>
    <w:p w:rsidR="00C9059C" w:rsidRDefault="00D07E31">
      <w:pPr>
        <w:spacing w:line="540" w:lineRule="exact"/>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（五）其他需要说明的事项。</w:t>
      </w:r>
    </w:p>
    <w:p w:rsidR="00C9059C" w:rsidRDefault="00D07E31">
      <w:pPr>
        <w:spacing w:line="540" w:lineRule="exact"/>
        <w:ind w:firstLineChars="200" w:firstLine="640"/>
        <w:rPr>
          <w:rFonts w:ascii="仿宋_GB2312" w:eastAsia="仿宋_GB2312" w:hAnsi="宋体" w:cs="宋体"/>
          <w:bCs/>
          <w:color w:val="000000"/>
          <w:kern w:val="0"/>
          <w:sz w:val="32"/>
          <w:szCs w:val="32"/>
        </w:rPr>
      </w:pPr>
      <w:r>
        <w:rPr>
          <w:rFonts w:ascii="黑体" w:eastAsia="黑体" w:hAnsi="黑体" w:cs="宋体" w:hint="eastAsia"/>
          <w:bCs/>
          <w:color w:val="000000"/>
          <w:kern w:val="0"/>
          <w:sz w:val="32"/>
          <w:szCs w:val="32"/>
        </w:rPr>
        <w:t>第十条</w:t>
      </w:r>
      <w:r w:rsidR="00342910">
        <w:rPr>
          <w:rFonts w:ascii="黑体" w:eastAsia="黑体" w:hAnsi="黑体" w:cs="宋体" w:hint="eastAsia"/>
          <w:bCs/>
          <w:color w:val="000000"/>
          <w:kern w:val="0"/>
          <w:sz w:val="32"/>
          <w:szCs w:val="32"/>
        </w:rPr>
        <w:t xml:space="preserve"> </w:t>
      </w:r>
      <w:r>
        <w:rPr>
          <w:rFonts w:ascii="仿宋_GB2312" w:eastAsia="仿宋_GB2312" w:hAnsi="宋体" w:cs="宋体" w:hint="eastAsia"/>
          <w:bCs/>
          <w:color w:val="000000"/>
          <w:kern w:val="0"/>
          <w:sz w:val="32"/>
          <w:szCs w:val="32"/>
        </w:rPr>
        <w:t>经营者成本</w:t>
      </w:r>
      <w:r w:rsidR="006B1642">
        <w:rPr>
          <w:rFonts w:ascii="仿宋_GB2312" w:eastAsia="仿宋_GB2312" w:hAnsi="宋体" w:cs="宋体" w:hint="eastAsia"/>
          <w:bCs/>
          <w:color w:val="000000"/>
          <w:kern w:val="0"/>
          <w:sz w:val="32"/>
          <w:szCs w:val="32"/>
        </w:rPr>
        <w:t>信息</w:t>
      </w:r>
      <w:r>
        <w:rPr>
          <w:rFonts w:ascii="仿宋_GB2312" w:eastAsia="仿宋_GB2312" w:hAnsi="宋体" w:cs="宋体" w:hint="eastAsia"/>
          <w:bCs/>
          <w:color w:val="000000"/>
          <w:kern w:val="0"/>
          <w:sz w:val="32"/>
          <w:szCs w:val="32"/>
        </w:rPr>
        <w:t>公开的方式和程序：</w:t>
      </w:r>
    </w:p>
    <w:p w:rsidR="00C9059C" w:rsidRDefault="00D07E31">
      <w:pPr>
        <w:spacing w:line="540" w:lineRule="exact"/>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（一）经营者应通过其门户网站</w:t>
      </w:r>
      <w:r w:rsidR="00856F2A">
        <w:rPr>
          <w:rFonts w:ascii="仿宋_GB2312" w:eastAsia="仿宋_GB2312" w:hAnsi="宋体" w:cs="宋体" w:hint="eastAsia"/>
          <w:bCs/>
          <w:color w:val="000000"/>
          <w:kern w:val="0"/>
          <w:sz w:val="32"/>
          <w:szCs w:val="32"/>
        </w:rPr>
        <w:t>或</w:t>
      </w:r>
      <w:r>
        <w:rPr>
          <w:rFonts w:ascii="仿宋_GB2312" w:eastAsia="仿宋_GB2312" w:hAnsi="宋体" w:cs="宋体" w:hint="eastAsia"/>
          <w:bCs/>
          <w:color w:val="000000"/>
          <w:kern w:val="0"/>
          <w:sz w:val="32"/>
          <w:szCs w:val="32"/>
        </w:rPr>
        <w:t>行业主管部门网站</w:t>
      </w:r>
      <w:r w:rsidR="00856F2A">
        <w:rPr>
          <w:rFonts w:ascii="仿宋_GB2312" w:eastAsia="仿宋_GB2312" w:hAnsi="宋体" w:cs="宋体" w:hint="eastAsia"/>
          <w:bCs/>
          <w:color w:val="000000"/>
          <w:kern w:val="0"/>
          <w:sz w:val="32"/>
          <w:szCs w:val="32"/>
        </w:rPr>
        <w:t>公开成本信息。</w:t>
      </w:r>
    </w:p>
    <w:p w:rsidR="00C9059C" w:rsidRDefault="00D07E31">
      <w:pPr>
        <w:spacing w:line="540" w:lineRule="exact"/>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（二）经营者成本信息应当在提出制定价格申请前公开，公开时间不得少于</w:t>
      </w:r>
      <w:r w:rsidR="007B3282">
        <w:rPr>
          <w:rFonts w:ascii="仿宋_GB2312" w:eastAsia="仿宋_GB2312" w:hAnsi="宋体" w:cs="宋体" w:hint="eastAsia"/>
          <w:bCs/>
          <w:color w:val="000000"/>
          <w:kern w:val="0"/>
          <w:sz w:val="32"/>
          <w:szCs w:val="32"/>
        </w:rPr>
        <w:t>20</w:t>
      </w:r>
      <w:r>
        <w:rPr>
          <w:rFonts w:ascii="仿宋_GB2312" w:eastAsia="仿宋_GB2312" w:hAnsi="宋体" w:cs="宋体" w:hint="eastAsia"/>
          <w:bCs/>
          <w:color w:val="000000"/>
          <w:kern w:val="0"/>
          <w:sz w:val="32"/>
          <w:szCs w:val="32"/>
        </w:rPr>
        <w:t>日；</w:t>
      </w:r>
      <w:proofErr w:type="gramStart"/>
      <w:r>
        <w:rPr>
          <w:rFonts w:ascii="仿宋_GB2312" w:eastAsia="仿宋_GB2312" w:hAnsi="宋体" w:cs="宋体" w:hint="eastAsia"/>
          <w:bCs/>
          <w:color w:val="000000"/>
          <w:kern w:val="0"/>
          <w:sz w:val="32"/>
          <w:szCs w:val="32"/>
        </w:rPr>
        <w:t>非申请</w:t>
      </w:r>
      <w:proofErr w:type="gramEnd"/>
      <w:r>
        <w:rPr>
          <w:rFonts w:ascii="仿宋_GB2312" w:eastAsia="仿宋_GB2312" w:hAnsi="宋体" w:cs="宋体" w:hint="eastAsia"/>
          <w:bCs/>
          <w:color w:val="000000"/>
          <w:kern w:val="0"/>
          <w:sz w:val="32"/>
          <w:szCs w:val="32"/>
        </w:rPr>
        <w:t>制定价格事项，按照</w:t>
      </w:r>
      <w:r w:rsidRPr="004E6969">
        <w:rPr>
          <w:rFonts w:ascii="仿宋_GB2312" w:eastAsia="仿宋_GB2312" w:hAnsi="宋体" w:cs="宋体" w:hint="eastAsia"/>
          <w:bCs/>
          <w:color w:val="000000"/>
          <w:kern w:val="0"/>
          <w:sz w:val="32"/>
          <w:szCs w:val="32"/>
        </w:rPr>
        <w:t>定价机关</w:t>
      </w:r>
      <w:r>
        <w:rPr>
          <w:rFonts w:ascii="仿宋_GB2312" w:eastAsia="仿宋_GB2312" w:hAnsi="宋体" w:cs="宋体" w:hint="eastAsia"/>
          <w:bCs/>
          <w:color w:val="000000"/>
          <w:kern w:val="0"/>
          <w:sz w:val="32"/>
          <w:szCs w:val="32"/>
        </w:rPr>
        <w:t>要求的时限</w:t>
      </w:r>
      <w:r w:rsidR="00EB453A">
        <w:rPr>
          <w:rFonts w:ascii="仿宋_GB2312" w:eastAsia="仿宋_GB2312" w:hAnsi="宋体" w:cs="宋体" w:hint="eastAsia"/>
          <w:bCs/>
          <w:color w:val="000000"/>
          <w:kern w:val="0"/>
          <w:sz w:val="32"/>
          <w:szCs w:val="32"/>
        </w:rPr>
        <w:t>公开</w:t>
      </w:r>
      <w:r>
        <w:rPr>
          <w:rFonts w:ascii="仿宋_GB2312" w:eastAsia="仿宋_GB2312" w:hAnsi="宋体" w:cs="宋体" w:hint="eastAsia"/>
          <w:bCs/>
          <w:color w:val="000000"/>
          <w:kern w:val="0"/>
          <w:sz w:val="32"/>
          <w:szCs w:val="32"/>
        </w:rPr>
        <w:t>。</w:t>
      </w:r>
    </w:p>
    <w:p w:rsidR="00C9059C" w:rsidRDefault="00D07E31">
      <w:pPr>
        <w:spacing w:line="540" w:lineRule="exact"/>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（三）经营者公开成本信息时，应同时公布咨询电话和电子邮箱，指定专人负责处理咨询等事项。</w:t>
      </w:r>
    </w:p>
    <w:p w:rsidR="00C9059C" w:rsidRDefault="00D07E31">
      <w:pPr>
        <w:spacing w:line="540" w:lineRule="exact"/>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（四）成本信息公开结束</w:t>
      </w:r>
      <w:r w:rsidR="00856F2A">
        <w:rPr>
          <w:rFonts w:ascii="仿宋_GB2312" w:eastAsia="仿宋_GB2312" w:hAnsi="宋体" w:cs="宋体" w:hint="eastAsia"/>
          <w:bCs/>
          <w:color w:val="000000"/>
          <w:kern w:val="0"/>
          <w:sz w:val="32"/>
          <w:szCs w:val="32"/>
        </w:rPr>
        <w:t>后</w:t>
      </w:r>
      <w:r>
        <w:rPr>
          <w:rFonts w:ascii="仿宋_GB2312" w:eastAsia="仿宋_GB2312" w:hAnsi="宋体" w:cs="宋体" w:hint="eastAsia"/>
          <w:bCs/>
          <w:color w:val="000000"/>
          <w:kern w:val="0"/>
          <w:sz w:val="32"/>
          <w:szCs w:val="32"/>
        </w:rPr>
        <w:t>7个工作日内</w:t>
      </w:r>
      <w:r w:rsidR="00856F2A">
        <w:rPr>
          <w:rFonts w:ascii="仿宋_GB2312" w:eastAsia="仿宋_GB2312" w:hAnsi="宋体" w:cs="宋体" w:hint="eastAsia"/>
          <w:bCs/>
          <w:color w:val="000000"/>
          <w:kern w:val="0"/>
          <w:sz w:val="32"/>
          <w:szCs w:val="32"/>
        </w:rPr>
        <w:t>，</w:t>
      </w:r>
      <w:r>
        <w:rPr>
          <w:rFonts w:ascii="仿宋_GB2312" w:eastAsia="仿宋_GB2312" w:hAnsi="宋体" w:cs="宋体" w:hint="eastAsia"/>
          <w:bCs/>
          <w:color w:val="000000"/>
          <w:kern w:val="0"/>
          <w:sz w:val="32"/>
          <w:szCs w:val="32"/>
        </w:rPr>
        <w:t>将公开</w:t>
      </w:r>
      <w:r w:rsidR="00856F2A">
        <w:rPr>
          <w:rFonts w:ascii="仿宋_GB2312" w:eastAsia="仿宋_GB2312" w:hAnsi="宋体" w:cs="宋体" w:hint="eastAsia"/>
          <w:bCs/>
          <w:color w:val="000000"/>
          <w:kern w:val="0"/>
          <w:sz w:val="32"/>
          <w:szCs w:val="32"/>
        </w:rPr>
        <w:t>期间</w:t>
      </w:r>
      <w:r>
        <w:rPr>
          <w:rFonts w:ascii="仿宋_GB2312" w:eastAsia="仿宋_GB2312" w:hAnsi="宋体" w:cs="宋体" w:hint="eastAsia"/>
          <w:bCs/>
          <w:color w:val="000000"/>
          <w:kern w:val="0"/>
          <w:sz w:val="32"/>
          <w:szCs w:val="32"/>
        </w:rPr>
        <w:t>答复和处理情况，书面报送</w:t>
      </w:r>
      <w:r w:rsidRPr="004E6969">
        <w:rPr>
          <w:rFonts w:ascii="仿宋_GB2312" w:eastAsia="仿宋_GB2312" w:hAnsi="宋体" w:cs="宋体" w:hint="eastAsia"/>
          <w:bCs/>
          <w:color w:val="000000"/>
          <w:kern w:val="0"/>
          <w:sz w:val="32"/>
          <w:szCs w:val="32"/>
        </w:rPr>
        <w:t>定价机关</w:t>
      </w:r>
      <w:r>
        <w:rPr>
          <w:rFonts w:ascii="仿宋_GB2312" w:eastAsia="仿宋_GB2312" w:hAnsi="宋体" w:cs="宋体" w:hint="eastAsia"/>
          <w:bCs/>
          <w:color w:val="000000"/>
          <w:kern w:val="0"/>
          <w:sz w:val="32"/>
          <w:szCs w:val="32"/>
        </w:rPr>
        <w:t>。</w:t>
      </w:r>
    </w:p>
    <w:p w:rsidR="00C9059C" w:rsidRDefault="007B3282">
      <w:pPr>
        <w:spacing w:line="540" w:lineRule="exact"/>
        <w:ind w:firstLineChars="200" w:firstLine="640"/>
        <w:rPr>
          <w:rFonts w:ascii="仿宋_GB2312" w:eastAsia="仿宋_GB2312" w:hAnsi="宋体" w:cs="宋体"/>
          <w:bCs/>
          <w:color w:val="000000"/>
          <w:kern w:val="0"/>
          <w:sz w:val="32"/>
          <w:szCs w:val="32"/>
        </w:rPr>
      </w:pPr>
      <w:r>
        <w:rPr>
          <w:rFonts w:ascii="黑体" w:eastAsia="黑体" w:hAnsi="黑体" w:cs="宋体" w:hint="eastAsia"/>
          <w:bCs/>
          <w:color w:val="000000"/>
          <w:kern w:val="0"/>
          <w:sz w:val="32"/>
          <w:szCs w:val="32"/>
        </w:rPr>
        <w:t>第十一</w:t>
      </w:r>
      <w:r w:rsidR="00D07E31">
        <w:rPr>
          <w:rFonts w:ascii="黑体" w:eastAsia="黑体" w:hAnsi="黑体" w:cs="宋体" w:hint="eastAsia"/>
          <w:bCs/>
          <w:color w:val="000000"/>
          <w:kern w:val="0"/>
          <w:sz w:val="32"/>
          <w:szCs w:val="32"/>
        </w:rPr>
        <w:t>条</w:t>
      </w:r>
      <w:r w:rsidR="00342910">
        <w:rPr>
          <w:rFonts w:ascii="黑体" w:eastAsia="黑体" w:hAnsi="黑体" w:cs="宋体" w:hint="eastAsia"/>
          <w:bCs/>
          <w:color w:val="000000"/>
          <w:kern w:val="0"/>
          <w:sz w:val="32"/>
          <w:szCs w:val="32"/>
        </w:rPr>
        <w:t xml:space="preserve"> </w:t>
      </w:r>
      <w:r w:rsidR="00856F2A" w:rsidRPr="00F43CF5">
        <w:rPr>
          <w:rFonts w:ascii="仿宋_GB2312" w:eastAsia="仿宋_GB2312" w:hAnsi="宋体" w:cs="宋体" w:hint="eastAsia"/>
          <w:bCs/>
          <w:color w:val="000000"/>
          <w:kern w:val="0"/>
          <w:sz w:val="32"/>
          <w:szCs w:val="32"/>
        </w:rPr>
        <w:t>定价机关</w:t>
      </w:r>
      <w:r w:rsidR="00D07E31">
        <w:rPr>
          <w:rFonts w:ascii="仿宋_GB2312" w:eastAsia="仿宋_GB2312" w:hAnsi="宋体" w:cs="宋体" w:hint="eastAsia"/>
          <w:bCs/>
          <w:color w:val="000000"/>
          <w:kern w:val="0"/>
          <w:sz w:val="32"/>
          <w:szCs w:val="32"/>
        </w:rPr>
        <w:t>成本监审结</w:t>
      </w:r>
      <w:proofErr w:type="gramStart"/>
      <w:r w:rsidR="00D07E31">
        <w:rPr>
          <w:rFonts w:ascii="仿宋_GB2312" w:eastAsia="仿宋_GB2312" w:hAnsi="宋体" w:cs="宋体" w:hint="eastAsia"/>
          <w:bCs/>
          <w:color w:val="000000"/>
          <w:kern w:val="0"/>
          <w:sz w:val="32"/>
          <w:szCs w:val="32"/>
        </w:rPr>
        <w:t>论公开</w:t>
      </w:r>
      <w:proofErr w:type="gramEnd"/>
      <w:r w:rsidR="00D07E31">
        <w:rPr>
          <w:rFonts w:ascii="仿宋_GB2312" w:eastAsia="仿宋_GB2312" w:hAnsi="宋体" w:cs="宋体" w:hint="eastAsia"/>
          <w:bCs/>
          <w:color w:val="000000"/>
          <w:kern w:val="0"/>
          <w:sz w:val="32"/>
          <w:szCs w:val="32"/>
        </w:rPr>
        <w:t>的方式和程序：</w:t>
      </w:r>
    </w:p>
    <w:p w:rsidR="00C9059C" w:rsidRDefault="00D07E31">
      <w:pPr>
        <w:spacing w:line="540" w:lineRule="exact"/>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lastRenderedPageBreak/>
        <w:t>（一）</w:t>
      </w:r>
      <w:r w:rsidRPr="004E6969">
        <w:rPr>
          <w:rFonts w:ascii="仿宋_GB2312" w:eastAsia="仿宋_GB2312" w:hAnsi="宋体" w:cs="宋体" w:hint="eastAsia"/>
          <w:bCs/>
          <w:color w:val="000000"/>
          <w:kern w:val="0"/>
          <w:sz w:val="32"/>
          <w:szCs w:val="32"/>
        </w:rPr>
        <w:t>定价机关</w:t>
      </w:r>
      <w:r>
        <w:rPr>
          <w:rFonts w:ascii="仿宋_GB2312" w:eastAsia="仿宋_GB2312" w:hAnsi="宋体" w:cs="宋体" w:hint="eastAsia"/>
          <w:bCs/>
          <w:color w:val="000000"/>
          <w:kern w:val="0"/>
          <w:sz w:val="32"/>
          <w:szCs w:val="32"/>
        </w:rPr>
        <w:t>应在本单位门户网站</w:t>
      </w:r>
      <w:r w:rsidR="00857EF0">
        <w:rPr>
          <w:rFonts w:ascii="仿宋_GB2312" w:eastAsia="仿宋_GB2312" w:hAnsi="宋体" w:cs="宋体" w:hint="eastAsia"/>
          <w:bCs/>
          <w:color w:val="000000"/>
          <w:kern w:val="0"/>
          <w:sz w:val="32"/>
          <w:szCs w:val="32"/>
        </w:rPr>
        <w:t>或当地政府门户网站</w:t>
      </w:r>
      <w:r>
        <w:rPr>
          <w:rFonts w:ascii="仿宋_GB2312" w:eastAsia="仿宋_GB2312" w:hAnsi="宋体" w:cs="宋体" w:hint="eastAsia"/>
          <w:bCs/>
          <w:color w:val="000000"/>
          <w:kern w:val="0"/>
          <w:sz w:val="32"/>
          <w:szCs w:val="32"/>
        </w:rPr>
        <w:t>向社会主动公开定价项目的成本监审结论</w:t>
      </w:r>
      <w:r w:rsidR="00857EF0">
        <w:rPr>
          <w:rFonts w:ascii="仿宋_GB2312" w:eastAsia="仿宋_GB2312" w:hAnsi="宋体" w:cs="宋体" w:hint="eastAsia"/>
          <w:bCs/>
          <w:color w:val="000000"/>
          <w:kern w:val="0"/>
          <w:sz w:val="32"/>
          <w:szCs w:val="32"/>
        </w:rPr>
        <w:t>。</w:t>
      </w:r>
    </w:p>
    <w:p w:rsidR="00C9059C" w:rsidRDefault="00D07E31">
      <w:pPr>
        <w:spacing w:line="540" w:lineRule="exact"/>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（二）成本监审结</w:t>
      </w:r>
      <w:proofErr w:type="gramStart"/>
      <w:r>
        <w:rPr>
          <w:rFonts w:ascii="仿宋_GB2312" w:eastAsia="仿宋_GB2312" w:hAnsi="宋体" w:cs="宋体" w:hint="eastAsia"/>
          <w:bCs/>
          <w:color w:val="000000"/>
          <w:kern w:val="0"/>
          <w:sz w:val="32"/>
          <w:szCs w:val="32"/>
        </w:rPr>
        <w:t>论应当</w:t>
      </w:r>
      <w:proofErr w:type="gramEnd"/>
      <w:r>
        <w:rPr>
          <w:rFonts w:ascii="仿宋_GB2312" w:eastAsia="仿宋_GB2312" w:hAnsi="宋体" w:cs="宋体" w:hint="eastAsia"/>
          <w:bCs/>
          <w:color w:val="000000"/>
          <w:kern w:val="0"/>
          <w:sz w:val="32"/>
          <w:szCs w:val="32"/>
        </w:rPr>
        <w:t>在成本监审报告出具之日起</w:t>
      </w:r>
      <w:r w:rsidR="007B3282">
        <w:rPr>
          <w:rFonts w:ascii="仿宋_GB2312" w:eastAsia="仿宋_GB2312" w:hAnsi="宋体" w:cs="宋体" w:hint="eastAsia"/>
          <w:bCs/>
          <w:color w:val="000000"/>
          <w:kern w:val="0"/>
          <w:sz w:val="32"/>
          <w:szCs w:val="32"/>
        </w:rPr>
        <w:t>10</w:t>
      </w:r>
      <w:r>
        <w:rPr>
          <w:rFonts w:ascii="仿宋_GB2312" w:eastAsia="仿宋_GB2312" w:hAnsi="宋体" w:cs="宋体" w:hint="eastAsia"/>
          <w:bCs/>
          <w:color w:val="000000"/>
          <w:kern w:val="0"/>
          <w:sz w:val="32"/>
          <w:szCs w:val="32"/>
        </w:rPr>
        <w:t>个工作日内予以公开，公开时间不得少于</w:t>
      </w:r>
      <w:r w:rsidR="007B3282">
        <w:rPr>
          <w:rFonts w:ascii="仿宋_GB2312" w:eastAsia="仿宋_GB2312" w:hAnsi="宋体" w:cs="宋体" w:hint="eastAsia"/>
          <w:bCs/>
          <w:color w:val="000000"/>
          <w:kern w:val="0"/>
          <w:sz w:val="32"/>
          <w:szCs w:val="32"/>
        </w:rPr>
        <w:t>20</w:t>
      </w:r>
      <w:r>
        <w:rPr>
          <w:rFonts w:ascii="仿宋_GB2312" w:eastAsia="仿宋_GB2312" w:hAnsi="宋体" w:cs="宋体" w:hint="eastAsia"/>
          <w:bCs/>
          <w:color w:val="000000"/>
          <w:kern w:val="0"/>
          <w:sz w:val="32"/>
          <w:szCs w:val="32"/>
        </w:rPr>
        <w:t>日</w:t>
      </w:r>
      <w:r w:rsidR="0031012D">
        <w:rPr>
          <w:rFonts w:ascii="仿宋_GB2312" w:eastAsia="仿宋_GB2312" w:hAnsi="宋体" w:cs="宋体" w:hint="eastAsia"/>
          <w:bCs/>
          <w:color w:val="000000"/>
          <w:kern w:val="0"/>
          <w:sz w:val="32"/>
          <w:szCs w:val="32"/>
        </w:rPr>
        <w:t>。</w:t>
      </w:r>
    </w:p>
    <w:p w:rsidR="00C9059C" w:rsidRDefault="00D07E31">
      <w:pPr>
        <w:spacing w:line="540" w:lineRule="exact"/>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（三）</w:t>
      </w:r>
      <w:r w:rsidRPr="004E6969">
        <w:rPr>
          <w:rFonts w:ascii="仿宋_GB2312" w:eastAsia="仿宋_GB2312" w:hAnsi="宋体" w:cs="宋体" w:hint="eastAsia"/>
          <w:bCs/>
          <w:color w:val="000000"/>
          <w:kern w:val="0"/>
          <w:sz w:val="32"/>
          <w:szCs w:val="32"/>
        </w:rPr>
        <w:t>定价机关</w:t>
      </w:r>
      <w:r w:rsidR="009021B8">
        <w:rPr>
          <w:rFonts w:ascii="仿宋_GB2312" w:eastAsia="仿宋_GB2312" w:hAnsi="宋体" w:cs="宋体" w:hint="eastAsia"/>
          <w:bCs/>
          <w:color w:val="000000"/>
          <w:kern w:val="0"/>
          <w:sz w:val="32"/>
          <w:szCs w:val="32"/>
        </w:rPr>
        <w:t>公开</w:t>
      </w:r>
      <w:r>
        <w:rPr>
          <w:rFonts w:ascii="仿宋_GB2312" w:eastAsia="仿宋_GB2312" w:hAnsi="宋体" w:cs="宋体" w:hint="eastAsia"/>
          <w:bCs/>
          <w:color w:val="000000"/>
          <w:kern w:val="0"/>
          <w:sz w:val="32"/>
          <w:szCs w:val="32"/>
        </w:rPr>
        <w:t>成本监审结论</w:t>
      </w:r>
      <w:r w:rsidR="009021B8">
        <w:rPr>
          <w:rFonts w:ascii="仿宋_GB2312" w:eastAsia="仿宋_GB2312" w:hAnsi="宋体" w:cs="宋体" w:hint="eastAsia"/>
          <w:bCs/>
          <w:color w:val="000000"/>
          <w:kern w:val="0"/>
          <w:sz w:val="32"/>
          <w:szCs w:val="32"/>
        </w:rPr>
        <w:t>时</w:t>
      </w:r>
      <w:r>
        <w:rPr>
          <w:rFonts w:ascii="仿宋_GB2312" w:eastAsia="仿宋_GB2312" w:hAnsi="宋体" w:cs="宋体" w:hint="eastAsia"/>
          <w:bCs/>
          <w:color w:val="000000"/>
          <w:kern w:val="0"/>
          <w:sz w:val="32"/>
          <w:szCs w:val="32"/>
        </w:rPr>
        <w:t>，</w:t>
      </w:r>
      <w:r w:rsidR="006B1642">
        <w:rPr>
          <w:rFonts w:ascii="仿宋_GB2312" w:eastAsia="仿宋_GB2312" w:hAnsi="宋体" w:cs="宋体" w:hint="eastAsia"/>
          <w:bCs/>
          <w:color w:val="000000"/>
          <w:kern w:val="0"/>
          <w:sz w:val="32"/>
          <w:szCs w:val="32"/>
        </w:rPr>
        <w:t>应同时公布咨询电话和电子邮箱，指定专人负责处理咨询等事项</w:t>
      </w:r>
      <w:r>
        <w:rPr>
          <w:rFonts w:ascii="仿宋_GB2312" w:eastAsia="仿宋_GB2312" w:hAnsi="宋体" w:cs="宋体" w:hint="eastAsia"/>
          <w:bCs/>
          <w:color w:val="000000"/>
          <w:kern w:val="0"/>
          <w:sz w:val="32"/>
          <w:szCs w:val="32"/>
        </w:rPr>
        <w:t>。</w:t>
      </w:r>
    </w:p>
    <w:p w:rsidR="00C9059C" w:rsidRDefault="00D07E31">
      <w:pPr>
        <w:spacing w:line="540" w:lineRule="exact"/>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（四）</w:t>
      </w:r>
      <w:r w:rsidRPr="004E6969">
        <w:rPr>
          <w:rFonts w:ascii="仿宋_GB2312" w:eastAsia="仿宋_GB2312" w:hAnsi="宋体" w:cs="宋体" w:hint="eastAsia"/>
          <w:bCs/>
          <w:color w:val="000000"/>
          <w:kern w:val="0"/>
          <w:sz w:val="32"/>
          <w:szCs w:val="32"/>
        </w:rPr>
        <w:t>定价机关</w:t>
      </w:r>
      <w:r>
        <w:rPr>
          <w:rFonts w:ascii="仿宋_GB2312" w:eastAsia="仿宋_GB2312" w:hAnsi="宋体" w:cs="宋体" w:hint="eastAsia"/>
          <w:bCs/>
          <w:color w:val="000000"/>
          <w:kern w:val="0"/>
          <w:sz w:val="32"/>
          <w:szCs w:val="32"/>
        </w:rPr>
        <w:t>在</w:t>
      </w:r>
      <w:r w:rsidR="009021B8">
        <w:rPr>
          <w:rFonts w:ascii="仿宋_GB2312" w:eastAsia="仿宋_GB2312" w:hAnsi="宋体" w:cs="宋体" w:hint="eastAsia"/>
          <w:bCs/>
          <w:color w:val="000000"/>
          <w:kern w:val="0"/>
          <w:sz w:val="32"/>
          <w:szCs w:val="32"/>
        </w:rPr>
        <w:t>公开</w:t>
      </w:r>
      <w:r w:rsidR="006B1642">
        <w:rPr>
          <w:rFonts w:ascii="仿宋_GB2312" w:eastAsia="仿宋_GB2312" w:hAnsi="宋体" w:cs="宋体" w:hint="eastAsia"/>
          <w:bCs/>
          <w:color w:val="000000"/>
          <w:kern w:val="0"/>
          <w:sz w:val="32"/>
          <w:szCs w:val="32"/>
        </w:rPr>
        <w:t>成本监审结论</w:t>
      </w:r>
      <w:r>
        <w:rPr>
          <w:rFonts w:ascii="仿宋_GB2312" w:eastAsia="仿宋_GB2312" w:hAnsi="宋体" w:cs="宋体" w:hint="eastAsia"/>
          <w:bCs/>
          <w:color w:val="000000"/>
          <w:kern w:val="0"/>
          <w:sz w:val="32"/>
          <w:szCs w:val="32"/>
        </w:rPr>
        <w:t>前，应当依照法律、法规和有关规定进行保密审查。</w:t>
      </w:r>
    </w:p>
    <w:p w:rsidR="00C9059C" w:rsidRDefault="007B3282">
      <w:pPr>
        <w:spacing w:line="540" w:lineRule="exact"/>
        <w:ind w:firstLineChars="200" w:firstLine="640"/>
        <w:rPr>
          <w:rFonts w:ascii="仿宋_GB2312" w:eastAsia="仿宋_GB2312" w:hAnsi="宋体" w:cs="宋体"/>
          <w:bCs/>
          <w:color w:val="000000"/>
          <w:kern w:val="0"/>
          <w:sz w:val="32"/>
          <w:szCs w:val="32"/>
        </w:rPr>
      </w:pPr>
      <w:r>
        <w:rPr>
          <w:rFonts w:ascii="黑体" w:eastAsia="黑体" w:hAnsi="黑体" w:cs="宋体" w:hint="eastAsia"/>
          <w:bCs/>
          <w:color w:val="000000"/>
          <w:kern w:val="0"/>
          <w:sz w:val="32"/>
          <w:szCs w:val="32"/>
        </w:rPr>
        <w:t>第十二</w:t>
      </w:r>
      <w:r w:rsidR="00D07E31">
        <w:rPr>
          <w:rFonts w:ascii="黑体" w:eastAsia="黑体" w:hAnsi="黑体" w:cs="宋体" w:hint="eastAsia"/>
          <w:bCs/>
          <w:color w:val="000000"/>
          <w:kern w:val="0"/>
          <w:sz w:val="32"/>
          <w:szCs w:val="32"/>
        </w:rPr>
        <w:t>条</w:t>
      </w:r>
      <w:r w:rsidR="00D07E31">
        <w:rPr>
          <w:rFonts w:ascii="仿宋_GB2312" w:eastAsia="仿宋_GB2312" w:hAnsi="宋体" w:cs="宋体" w:hint="eastAsia"/>
          <w:bCs/>
          <w:color w:val="000000"/>
          <w:kern w:val="0"/>
          <w:sz w:val="32"/>
          <w:szCs w:val="32"/>
        </w:rPr>
        <w:t xml:space="preserve"> </w:t>
      </w:r>
      <w:r w:rsidR="00D07E31" w:rsidRPr="004E6969">
        <w:rPr>
          <w:rFonts w:ascii="仿宋_GB2312" w:eastAsia="仿宋_GB2312" w:hAnsi="宋体" w:cs="宋体" w:hint="eastAsia"/>
          <w:bCs/>
          <w:color w:val="000000"/>
          <w:kern w:val="0"/>
          <w:sz w:val="32"/>
          <w:szCs w:val="32"/>
        </w:rPr>
        <w:t>定价机关</w:t>
      </w:r>
      <w:proofErr w:type="gramStart"/>
      <w:r w:rsidR="00D07E31">
        <w:rPr>
          <w:rFonts w:ascii="仿宋_GB2312" w:eastAsia="仿宋_GB2312" w:hAnsi="宋体" w:cs="宋体" w:hint="eastAsia"/>
          <w:bCs/>
          <w:color w:val="000000"/>
          <w:kern w:val="0"/>
          <w:sz w:val="32"/>
          <w:szCs w:val="32"/>
        </w:rPr>
        <w:t>作出</w:t>
      </w:r>
      <w:proofErr w:type="gramEnd"/>
      <w:r w:rsidR="00D07E31">
        <w:rPr>
          <w:rFonts w:ascii="仿宋_GB2312" w:eastAsia="仿宋_GB2312" w:hAnsi="宋体" w:cs="宋体" w:hint="eastAsia"/>
          <w:bCs/>
          <w:color w:val="000000"/>
          <w:kern w:val="0"/>
          <w:sz w:val="32"/>
          <w:szCs w:val="32"/>
        </w:rPr>
        <w:t>定价决定时，应当充分考虑成本信息公开期间有关方面提出的合理意见和建议。</w:t>
      </w:r>
    </w:p>
    <w:p w:rsidR="00BA6D42" w:rsidRDefault="00D07E31">
      <w:pPr>
        <w:shd w:val="clear" w:color="auto" w:fill="FFFFFF"/>
        <w:spacing w:line="540" w:lineRule="exact"/>
        <w:ind w:firstLineChars="200" w:firstLine="640"/>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第十</w:t>
      </w:r>
      <w:r w:rsidR="007B3282">
        <w:rPr>
          <w:rFonts w:ascii="黑体" w:eastAsia="黑体" w:hAnsi="黑体" w:cs="宋体" w:hint="eastAsia"/>
          <w:bCs/>
          <w:color w:val="000000"/>
          <w:kern w:val="0"/>
          <w:sz w:val="32"/>
          <w:szCs w:val="32"/>
        </w:rPr>
        <w:t>三</w:t>
      </w:r>
      <w:r>
        <w:rPr>
          <w:rFonts w:ascii="黑体" w:eastAsia="黑体" w:hAnsi="黑体" w:cs="宋体" w:hint="eastAsia"/>
          <w:bCs/>
          <w:color w:val="000000"/>
          <w:kern w:val="0"/>
          <w:sz w:val="32"/>
          <w:szCs w:val="32"/>
        </w:rPr>
        <w:t xml:space="preserve">条 </w:t>
      </w:r>
      <w:r w:rsidR="00BA6D42" w:rsidRPr="00342910">
        <w:rPr>
          <w:rFonts w:ascii="仿宋_GB2312" w:eastAsia="仿宋_GB2312" w:hAnsi="宋体" w:cs="宋体" w:hint="eastAsia"/>
          <w:bCs/>
          <w:color w:val="000000"/>
          <w:kern w:val="0"/>
          <w:sz w:val="32"/>
          <w:szCs w:val="32"/>
        </w:rPr>
        <w:t>定价机关和经营者对涉及下列情形的不予公开：涉及国家秘密、商业秘密的；可能影响国家安全、公共安全、经济安全或社会稳定的。</w:t>
      </w:r>
    </w:p>
    <w:p w:rsidR="006B7ED0" w:rsidRDefault="00BA6D42">
      <w:pPr>
        <w:shd w:val="clear" w:color="auto" w:fill="FFFFFF"/>
        <w:spacing w:line="540" w:lineRule="exact"/>
        <w:ind w:firstLineChars="200" w:firstLine="640"/>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第十四条</w:t>
      </w:r>
      <w:r w:rsidR="006B7ED0" w:rsidRPr="00822F7F">
        <w:rPr>
          <w:rFonts w:ascii="仿宋_GB2312" w:eastAsia="仿宋_GB2312" w:hAnsi="宋体" w:cs="宋体" w:hint="eastAsia"/>
          <w:bCs/>
          <w:color w:val="000000"/>
          <w:kern w:val="0"/>
          <w:sz w:val="32"/>
          <w:szCs w:val="32"/>
        </w:rPr>
        <w:t>省、市、县（市、区）发展改革委（局）应当加强对定价机关成本信息公开工作的指导。</w:t>
      </w:r>
    </w:p>
    <w:p w:rsidR="00C9059C" w:rsidRDefault="006B7ED0">
      <w:pPr>
        <w:shd w:val="clear" w:color="auto" w:fill="FFFFFF"/>
        <w:spacing w:line="540" w:lineRule="exact"/>
        <w:ind w:firstLineChars="200" w:firstLine="640"/>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第十</w:t>
      </w:r>
      <w:r w:rsidR="00BA6D42">
        <w:rPr>
          <w:rFonts w:ascii="黑体" w:eastAsia="黑体" w:hAnsi="黑体" w:cs="宋体" w:hint="eastAsia"/>
          <w:bCs/>
          <w:color w:val="000000"/>
          <w:kern w:val="0"/>
          <w:sz w:val="32"/>
          <w:szCs w:val="32"/>
        </w:rPr>
        <w:t>五</w:t>
      </w:r>
      <w:r>
        <w:rPr>
          <w:rFonts w:ascii="黑体" w:eastAsia="黑体" w:hAnsi="黑体" w:cs="宋体" w:hint="eastAsia"/>
          <w:bCs/>
          <w:color w:val="000000"/>
          <w:kern w:val="0"/>
          <w:sz w:val="32"/>
          <w:szCs w:val="32"/>
        </w:rPr>
        <w:t>条</w:t>
      </w:r>
      <w:r w:rsidR="00342910">
        <w:rPr>
          <w:rFonts w:ascii="黑体" w:eastAsia="黑体" w:hAnsi="黑体" w:cs="宋体" w:hint="eastAsia"/>
          <w:bCs/>
          <w:color w:val="000000"/>
          <w:kern w:val="0"/>
          <w:sz w:val="32"/>
          <w:szCs w:val="32"/>
        </w:rPr>
        <w:t xml:space="preserve"> </w:t>
      </w:r>
      <w:r w:rsidR="00D07E31" w:rsidRPr="004E6969">
        <w:rPr>
          <w:rFonts w:ascii="仿宋_GB2312" w:eastAsia="仿宋_GB2312" w:hAnsi="宋体" w:cs="仿宋_GB2312" w:hint="eastAsia"/>
          <w:color w:val="000000"/>
          <w:kern w:val="0"/>
          <w:sz w:val="32"/>
          <w:szCs w:val="32"/>
        </w:rPr>
        <w:t>定价机关</w:t>
      </w:r>
      <w:r w:rsidR="00D07E31">
        <w:rPr>
          <w:rFonts w:ascii="仿宋_GB2312" w:eastAsia="仿宋_GB2312" w:hAnsi="宋体" w:cs="仿宋_GB2312" w:hint="eastAsia"/>
          <w:color w:val="000000"/>
          <w:kern w:val="0"/>
          <w:sz w:val="32"/>
          <w:szCs w:val="32"/>
        </w:rPr>
        <w:t>应当加强对经营者成本信息公开工作的指导和监督。</w:t>
      </w:r>
    </w:p>
    <w:p w:rsidR="00C13011" w:rsidRPr="007B3282" w:rsidRDefault="00D07E31" w:rsidP="00342910">
      <w:pPr>
        <w:shd w:val="clear" w:color="auto" w:fill="FFFFFF"/>
        <w:spacing w:line="540" w:lineRule="exact"/>
        <w:ind w:firstLineChars="200" w:firstLine="640"/>
        <w:rPr>
          <w:rFonts w:ascii="黑体" w:eastAsia="黑体" w:hAnsi="黑体" w:cs="仿宋_GB2312"/>
          <w:color w:val="000000"/>
          <w:kern w:val="0"/>
          <w:sz w:val="32"/>
          <w:szCs w:val="32"/>
        </w:rPr>
      </w:pPr>
      <w:r>
        <w:rPr>
          <w:rFonts w:ascii="仿宋_GB2312" w:eastAsia="仿宋_GB2312" w:hAnsi="宋体" w:cs="仿宋_GB2312" w:hint="eastAsia"/>
          <w:color w:val="000000"/>
          <w:kern w:val="0"/>
          <w:sz w:val="32"/>
          <w:szCs w:val="32"/>
        </w:rPr>
        <w:t>经营者未按</w:t>
      </w:r>
      <w:r w:rsidR="006B7ED0">
        <w:rPr>
          <w:rFonts w:ascii="仿宋_GB2312" w:eastAsia="仿宋_GB2312" w:hAnsi="宋体" w:cs="仿宋_GB2312" w:hint="eastAsia"/>
          <w:color w:val="000000"/>
          <w:kern w:val="0"/>
          <w:sz w:val="32"/>
          <w:szCs w:val="32"/>
        </w:rPr>
        <w:t>规定</w:t>
      </w:r>
      <w:r>
        <w:rPr>
          <w:rFonts w:ascii="仿宋_GB2312" w:eastAsia="仿宋_GB2312" w:hAnsi="宋体" w:cs="仿宋_GB2312" w:hint="eastAsia"/>
          <w:color w:val="000000"/>
          <w:kern w:val="0"/>
          <w:sz w:val="32"/>
          <w:szCs w:val="32"/>
        </w:rPr>
        <w:t>公开成本信息的，</w:t>
      </w:r>
      <w:r w:rsidR="006B7ED0">
        <w:rPr>
          <w:rFonts w:ascii="仿宋_GB2312" w:eastAsia="仿宋_GB2312" w:hAnsi="宋体" w:cs="仿宋_GB2312" w:hint="eastAsia"/>
          <w:color w:val="000000"/>
          <w:kern w:val="0"/>
          <w:sz w:val="32"/>
          <w:szCs w:val="32"/>
        </w:rPr>
        <w:t>定价机关</w:t>
      </w:r>
      <w:r>
        <w:rPr>
          <w:rFonts w:ascii="仿宋_GB2312" w:eastAsia="仿宋_GB2312" w:hAnsi="宋体" w:cs="仿宋_GB2312" w:hint="eastAsia"/>
          <w:color w:val="000000"/>
          <w:kern w:val="0"/>
          <w:sz w:val="32"/>
          <w:szCs w:val="32"/>
        </w:rPr>
        <w:t>将</w:t>
      </w:r>
      <w:r w:rsidR="006B7ED0">
        <w:rPr>
          <w:rFonts w:ascii="仿宋_GB2312" w:eastAsia="仿宋_GB2312" w:hAnsi="宋体" w:cs="仿宋_GB2312" w:hint="eastAsia"/>
          <w:color w:val="000000"/>
          <w:kern w:val="0"/>
          <w:sz w:val="32"/>
          <w:szCs w:val="32"/>
        </w:rPr>
        <w:t>其</w:t>
      </w:r>
      <w:r w:rsidR="007B3282">
        <w:rPr>
          <w:rFonts w:ascii="仿宋_GB2312" w:eastAsia="仿宋_GB2312" w:hAnsi="宋体" w:cs="仿宋_GB2312" w:hint="eastAsia"/>
          <w:color w:val="000000"/>
          <w:kern w:val="0"/>
          <w:sz w:val="32"/>
          <w:szCs w:val="32"/>
        </w:rPr>
        <w:t>不良信用记录纳入公共信用</w:t>
      </w:r>
      <w:r w:rsidR="006B7ED0">
        <w:rPr>
          <w:rFonts w:ascii="仿宋_GB2312" w:eastAsia="仿宋_GB2312" w:hAnsi="宋体" w:cs="仿宋_GB2312" w:hint="eastAsia"/>
          <w:color w:val="000000"/>
          <w:kern w:val="0"/>
          <w:sz w:val="32"/>
          <w:szCs w:val="32"/>
        </w:rPr>
        <w:t>共享</w:t>
      </w:r>
      <w:r w:rsidR="007B3282">
        <w:rPr>
          <w:rFonts w:ascii="仿宋_GB2312" w:eastAsia="仿宋_GB2312" w:hAnsi="宋体" w:cs="仿宋_GB2312" w:hint="eastAsia"/>
          <w:color w:val="000000"/>
          <w:kern w:val="0"/>
          <w:sz w:val="32"/>
          <w:szCs w:val="32"/>
        </w:rPr>
        <w:t>平台。</w:t>
      </w:r>
    </w:p>
    <w:p w:rsidR="00C9059C" w:rsidRDefault="00D07E31">
      <w:pPr>
        <w:spacing w:line="540" w:lineRule="exact"/>
        <w:ind w:firstLineChars="200" w:firstLine="640"/>
        <w:rPr>
          <w:rFonts w:ascii="仿宋_GB2312" w:eastAsia="仿宋_GB2312" w:hAnsi="宋体" w:cs="仿宋_GB2312"/>
          <w:color w:val="000000"/>
          <w:kern w:val="0"/>
          <w:sz w:val="32"/>
          <w:szCs w:val="32"/>
        </w:rPr>
      </w:pPr>
      <w:r>
        <w:rPr>
          <w:rFonts w:ascii="黑体" w:eastAsia="黑体" w:hAnsi="黑体" w:cs="仿宋_GB2312" w:hint="eastAsia"/>
          <w:color w:val="000000"/>
          <w:kern w:val="0"/>
          <w:sz w:val="32"/>
          <w:szCs w:val="32"/>
        </w:rPr>
        <w:t>第十</w:t>
      </w:r>
      <w:r w:rsidR="00BA6D42">
        <w:rPr>
          <w:rFonts w:ascii="黑体" w:eastAsia="黑体" w:hAnsi="黑体" w:cs="仿宋_GB2312" w:hint="eastAsia"/>
          <w:color w:val="000000"/>
          <w:kern w:val="0"/>
          <w:sz w:val="32"/>
          <w:szCs w:val="32"/>
        </w:rPr>
        <w:t>六</w:t>
      </w:r>
      <w:r>
        <w:rPr>
          <w:rFonts w:ascii="黑体" w:eastAsia="黑体" w:hAnsi="黑体" w:cs="仿宋_GB2312" w:hint="eastAsia"/>
          <w:color w:val="000000"/>
          <w:kern w:val="0"/>
          <w:sz w:val="32"/>
          <w:szCs w:val="32"/>
        </w:rPr>
        <w:t>条</w:t>
      </w:r>
      <w:r>
        <w:rPr>
          <w:rFonts w:ascii="仿宋_GB2312" w:eastAsia="仿宋_GB2312" w:hAnsi="宋体" w:cs="仿宋_GB2312" w:hint="eastAsia"/>
          <w:color w:val="000000"/>
          <w:kern w:val="0"/>
          <w:sz w:val="32"/>
          <w:szCs w:val="32"/>
        </w:rPr>
        <w:t xml:space="preserve"> 本办法由省发展改革委负责解释。</w:t>
      </w:r>
    </w:p>
    <w:p w:rsidR="00C9059C" w:rsidRDefault="007B3282" w:rsidP="00342910">
      <w:pPr>
        <w:spacing w:line="540" w:lineRule="exact"/>
        <w:ind w:firstLineChars="196" w:firstLine="627"/>
        <w:rPr>
          <w:rFonts w:ascii="仿宋" w:eastAsia="仿宋" w:hAnsi="仿宋"/>
          <w:sz w:val="32"/>
          <w:szCs w:val="32"/>
        </w:rPr>
      </w:pPr>
      <w:r>
        <w:rPr>
          <w:rFonts w:ascii="黑体" w:eastAsia="黑体" w:hAnsi="黑体" w:cs="仿宋_GB2312" w:hint="eastAsia"/>
          <w:color w:val="000000"/>
          <w:kern w:val="0"/>
          <w:sz w:val="32"/>
          <w:szCs w:val="32"/>
        </w:rPr>
        <w:t>第十</w:t>
      </w:r>
      <w:r w:rsidR="00BA6D42">
        <w:rPr>
          <w:rFonts w:ascii="黑体" w:eastAsia="黑体" w:hAnsi="黑体" w:cs="仿宋_GB2312" w:hint="eastAsia"/>
          <w:color w:val="000000"/>
          <w:kern w:val="0"/>
          <w:sz w:val="32"/>
          <w:szCs w:val="32"/>
        </w:rPr>
        <w:t>七</w:t>
      </w:r>
      <w:r w:rsidR="00D07E31">
        <w:rPr>
          <w:rFonts w:ascii="黑体" w:eastAsia="黑体" w:hAnsi="黑体" w:cs="仿宋_GB2312" w:hint="eastAsia"/>
          <w:color w:val="000000"/>
          <w:kern w:val="0"/>
          <w:sz w:val="32"/>
          <w:szCs w:val="32"/>
        </w:rPr>
        <w:t>条</w:t>
      </w:r>
      <w:r w:rsidR="00D07E31">
        <w:rPr>
          <w:rFonts w:ascii="仿宋_GB2312" w:eastAsia="仿宋_GB2312" w:hAnsi="宋体" w:cs="仿宋_GB2312" w:hint="eastAsia"/>
          <w:color w:val="000000"/>
          <w:kern w:val="0"/>
          <w:sz w:val="32"/>
          <w:szCs w:val="32"/>
        </w:rPr>
        <w:t xml:space="preserve"> 本办法自  年  月  日起试行，有效期至  年  月  日</w:t>
      </w:r>
    </w:p>
    <w:p w:rsidR="00F43CF5" w:rsidRDefault="00F43CF5">
      <w:pPr>
        <w:spacing w:line="440" w:lineRule="exact"/>
        <w:jc w:val="left"/>
        <w:rPr>
          <w:rFonts w:ascii="仿宋" w:eastAsia="仿宋" w:hAnsi="仿宋"/>
          <w:sz w:val="32"/>
          <w:szCs w:val="32"/>
        </w:rPr>
      </w:pPr>
      <w:r>
        <w:rPr>
          <w:rFonts w:ascii="仿宋" w:eastAsia="仿宋" w:hAnsi="仿宋"/>
          <w:sz w:val="32"/>
          <w:szCs w:val="32"/>
        </w:rPr>
        <w:br w:type="page"/>
      </w:r>
    </w:p>
    <w:p w:rsidR="00F43CF5" w:rsidRDefault="00F43CF5">
      <w:pPr>
        <w:spacing w:line="440" w:lineRule="exact"/>
        <w:jc w:val="left"/>
        <w:rPr>
          <w:rFonts w:ascii="仿宋" w:eastAsia="仿宋" w:hAnsi="仿宋"/>
          <w:sz w:val="32"/>
          <w:szCs w:val="32"/>
        </w:rPr>
        <w:sectPr w:rsidR="00F43CF5">
          <w:footerReference w:type="default" r:id="rId8"/>
          <w:pgSz w:w="11906" w:h="16838"/>
          <w:pgMar w:top="1440" w:right="1800" w:bottom="1440" w:left="1800" w:header="851" w:footer="992" w:gutter="0"/>
          <w:cols w:space="425"/>
          <w:docGrid w:type="lines" w:linePitch="312"/>
        </w:sectPr>
      </w:pPr>
    </w:p>
    <w:tbl>
      <w:tblPr>
        <w:tblpPr w:leftFromText="180" w:rightFromText="180" w:horzAnchor="margin" w:tblpY="555"/>
        <w:tblW w:w="14000" w:type="dxa"/>
        <w:tblLayout w:type="fixed"/>
        <w:tblLook w:val="0000" w:firstRow="0" w:lastRow="0" w:firstColumn="0" w:lastColumn="0" w:noHBand="0" w:noVBand="0"/>
      </w:tblPr>
      <w:tblGrid>
        <w:gridCol w:w="648"/>
        <w:gridCol w:w="246"/>
        <w:gridCol w:w="2066"/>
        <w:gridCol w:w="266"/>
        <w:gridCol w:w="1442"/>
        <w:gridCol w:w="847"/>
        <w:gridCol w:w="1276"/>
        <w:gridCol w:w="972"/>
        <w:gridCol w:w="3118"/>
        <w:gridCol w:w="3119"/>
      </w:tblGrid>
      <w:tr w:rsidR="00F43CF5" w:rsidRPr="00F43CF5" w:rsidTr="00B33B2C">
        <w:trPr>
          <w:gridAfter w:val="3"/>
          <w:wAfter w:w="7209" w:type="dxa"/>
          <w:trHeight w:val="190"/>
        </w:trPr>
        <w:tc>
          <w:tcPr>
            <w:tcW w:w="894" w:type="dxa"/>
            <w:gridSpan w:val="2"/>
            <w:tcBorders>
              <w:top w:val="nil"/>
              <w:left w:val="nil"/>
              <w:bottom w:val="nil"/>
              <w:right w:val="nil"/>
            </w:tcBorders>
            <w:vAlign w:val="bottom"/>
          </w:tcPr>
          <w:p w:rsidR="00F43CF5" w:rsidRPr="00F43CF5" w:rsidRDefault="00F43CF5" w:rsidP="00F43CF5">
            <w:pPr>
              <w:widowControl/>
              <w:spacing w:line="100" w:lineRule="exact"/>
              <w:jc w:val="left"/>
              <w:rPr>
                <w:rFonts w:ascii="宋体" w:hAnsi="宋体" w:cs="宋体"/>
                <w:kern w:val="0"/>
                <w:sz w:val="24"/>
                <w:szCs w:val="24"/>
              </w:rPr>
            </w:pPr>
          </w:p>
        </w:tc>
        <w:tc>
          <w:tcPr>
            <w:tcW w:w="2066" w:type="dxa"/>
            <w:tcBorders>
              <w:top w:val="nil"/>
              <w:left w:val="nil"/>
              <w:bottom w:val="nil"/>
              <w:right w:val="nil"/>
            </w:tcBorders>
            <w:vAlign w:val="bottom"/>
          </w:tcPr>
          <w:p w:rsidR="00F43CF5" w:rsidRPr="00F43CF5" w:rsidRDefault="00F43CF5" w:rsidP="00F43CF5">
            <w:pPr>
              <w:widowControl/>
              <w:spacing w:line="100" w:lineRule="exact"/>
              <w:jc w:val="left"/>
              <w:rPr>
                <w:rFonts w:ascii="宋体" w:hAnsi="宋体" w:cs="宋体"/>
                <w:kern w:val="0"/>
                <w:sz w:val="24"/>
                <w:szCs w:val="24"/>
              </w:rPr>
            </w:pPr>
          </w:p>
        </w:tc>
        <w:tc>
          <w:tcPr>
            <w:tcW w:w="2555" w:type="dxa"/>
            <w:gridSpan w:val="3"/>
            <w:tcBorders>
              <w:top w:val="nil"/>
              <w:left w:val="nil"/>
              <w:bottom w:val="nil"/>
              <w:right w:val="nil"/>
            </w:tcBorders>
          </w:tcPr>
          <w:p w:rsidR="00F43CF5" w:rsidRPr="00F43CF5" w:rsidRDefault="00F43CF5" w:rsidP="00F43CF5">
            <w:pPr>
              <w:widowControl/>
              <w:spacing w:line="100" w:lineRule="exact"/>
              <w:jc w:val="left"/>
              <w:rPr>
                <w:rFonts w:ascii="宋体" w:hAnsi="宋体" w:cs="宋体"/>
                <w:kern w:val="0"/>
                <w:sz w:val="24"/>
                <w:szCs w:val="24"/>
              </w:rPr>
            </w:pPr>
          </w:p>
        </w:tc>
        <w:tc>
          <w:tcPr>
            <w:tcW w:w="1276" w:type="dxa"/>
            <w:tcBorders>
              <w:top w:val="nil"/>
              <w:left w:val="nil"/>
              <w:bottom w:val="nil"/>
              <w:right w:val="nil"/>
            </w:tcBorders>
          </w:tcPr>
          <w:p w:rsidR="00F43CF5" w:rsidRPr="00F43CF5" w:rsidRDefault="00F43CF5" w:rsidP="00F43CF5">
            <w:pPr>
              <w:widowControl/>
              <w:spacing w:line="100" w:lineRule="exact"/>
              <w:jc w:val="left"/>
              <w:rPr>
                <w:rFonts w:ascii="宋体" w:hAnsi="宋体" w:cs="宋体"/>
                <w:kern w:val="0"/>
                <w:sz w:val="24"/>
                <w:szCs w:val="24"/>
              </w:rPr>
            </w:pPr>
          </w:p>
        </w:tc>
      </w:tr>
      <w:tr w:rsidR="00F43CF5" w:rsidRPr="00F43CF5" w:rsidTr="00B33B2C">
        <w:trPr>
          <w:trHeight w:val="390"/>
        </w:trPr>
        <w:tc>
          <w:tcPr>
            <w:tcW w:w="648" w:type="dxa"/>
            <w:vMerge w:val="restart"/>
            <w:tcBorders>
              <w:top w:val="single" w:sz="4" w:space="0" w:color="auto"/>
              <w:left w:val="single" w:sz="4" w:space="0" w:color="auto"/>
              <w:right w:val="single" w:sz="4" w:space="0" w:color="auto"/>
            </w:tcBorders>
            <w:vAlign w:val="center"/>
          </w:tcPr>
          <w:p w:rsidR="00F43CF5" w:rsidRPr="00F43CF5" w:rsidRDefault="00F43CF5" w:rsidP="00F43CF5">
            <w:pPr>
              <w:widowControl/>
              <w:jc w:val="center"/>
              <w:rPr>
                <w:rFonts w:ascii="黑体" w:eastAsia="黑体" w:hAnsi="宋体" w:cs="宋体"/>
                <w:kern w:val="0"/>
                <w:sz w:val="24"/>
                <w:szCs w:val="24"/>
              </w:rPr>
            </w:pPr>
            <w:r w:rsidRPr="00F43CF5">
              <w:rPr>
                <w:rFonts w:ascii="黑体" w:eastAsia="黑体" w:hAnsi="宋体" w:cs="宋体" w:hint="eastAsia"/>
                <w:kern w:val="0"/>
                <w:sz w:val="24"/>
                <w:szCs w:val="24"/>
              </w:rPr>
              <w:t>序号</w:t>
            </w:r>
          </w:p>
        </w:tc>
        <w:tc>
          <w:tcPr>
            <w:tcW w:w="2578" w:type="dxa"/>
            <w:gridSpan w:val="3"/>
            <w:vMerge w:val="restart"/>
            <w:tcBorders>
              <w:top w:val="single" w:sz="4" w:space="0" w:color="auto"/>
              <w:left w:val="single" w:sz="4" w:space="0" w:color="auto"/>
              <w:right w:val="single" w:sz="4" w:space="0" w:color="auto"/>
            </w:tcBorders>
            <w:vAlign w:val="center"/>
          </w:tcPr>
          <w:p w:rsidR="00F43CF5" w:rsidRPr="00F43CF5" w:rsidRDefault="00F43CF5" w:rsidP="00F43CF5">
            <w:pPr>
              <w:widowControl/>
              <w:jc w:val="center"/>
              <w:rPr>
                <w:rFonts w:ascii="黑体" w:eastAsia="黑体" w:hAnsi="宋体" w:cs="宋体"/>
                <w:kern w:val="0"/>
                <w:sz w:val="24"/>
                <w:szCs w:val="24"/>
              </w:rPr>
            </w:pPr>
            <w:r w:rsidRPr="00F43CF5">
              <w:rPr>
                <w:rFonts w:ascii="黑体" w:eastAsia="黑体" w:hAnsi="宋体" w:cs="宋体" w:hint="eastAsia"/>
                <w:kern w:val="0"/>
                <w:sz w:val="24"/>
                <w:szCs w:val="24"/>
              </w:rPr>
              <w:t>公开内容及项目</w:t>
            </w:r>
          </w:p>
        </w:tc>
        <w:tc>
          <w:tcPr>
            <w:tcW w:w="1442" w:type="dxa"/>
            <w:vMerge w:val="restart"/>
            <w:tcBorders>
              <w:top w:val="single" w:sz="4" w:space="0" w:color="auto"/>
              <w:left w:val="single" w:sz="4" w:space="0" w:color="auto"/>
              <w:right w:val="single" w:sz="4" w:space="0" w:color="auto"/>
            </w:tcBorders>
            <w:vAlign w:val="center"/>
          </w:tcPr>
          <w:p w:rsidR="00F43CF5" w:rsidRPr="00F43CF5" w:rsidRDefault="00F43CF5" w:rsidP="00F43CF5">
            <w:pPr>
              <w:widowControl/>
              <w:jc w:val="center"/>
              <w:rPr>
                <w:rFonts w:ascii="黑体" w:eastAsia="黑体" w:hAnsi="宋体" w:cs="宋体"/>
                <w:kern w:val="0"/>
                <w:sz w:val="24"/>
                <w:szCs w:val="24"/>
              </w:rPr>
            </w:pPr>
            <w:r w:rsidRPr="00F43CF5">
              <w:rPr>
                <w:rFonts w:ascii="黑体" w:eastAsia="黑体" w:hAnsi="宋体" w:cs="宋体" w:hint="eastAsia"/>
                <w:kern w:val="0"/>
                <w:sz w:val="24"/>
                <w:szCs w:val="24"/>
              </w:rPr>
              <w:t>公开形式</w:t>
            </w:r>
          </w:p>
        </w:tc>
        <w:tc>
          <w:tcPr>
            <w:tcW w:w="6213" w:type="dxa"/>
            <w:gridSpan w:val="4"/>
            <w:tcBorders>
              <w:top w:val="single" w:sz="4" w:space="0" w:color="auto"/>
              <w:left w:val="single" w:sz="4" w:space="0" w:color="auto"/>
              <w:bottom w:val="single" w:sz="4" w:space="0" w:color="auto"/>
              <w:right w:val="single" w:sz="4" w:space="0" w:color="auto"/>
            </w:tcBorders>
            <w:vAlign w:val="center"/>
          </w:tcPr>
          <w:p w:rsidR="00F43CF5" w:rsidRPr="00F43CF5" w:rsidRDefault="00F43CF5" w:rsidP="00F43CF5">
            <w:pPr>
              <w:jc w:val="center"/>
              <w:rPr>
                <w:rFonts w:ascii="黑体" w:eastAsia="黑体" w:hAnsi="宋体" w:cs="宋体"/>
                <w:kern w:val="0"/>
                <w:sz w:val="24"/>
                <w:szCs w:val="24"/>
              </w:rPr>
            </w:pPr>
            <w:r w:rsidRPr="00F43CF5">
              <w:rPr>
                <w:rFonts w:ascii="黑体" w:eastAsia="黑体" w:hAnsi="宋体" w:cs="宋体" w:hint="eastAsia"/>
                <w:kern w:val="0"/>
                <w:sz w:val="24"/>
                <w:szCs w:val="24"/>
              </w:rPr>
              <w:t>公开</w:t>
            </w:r>
            <w:r w:rsidR="00EB453A">
              <w:rPr>
                <w:rFonts w:ascii="黑体" w:eastAsia="黑体" w:hAnsi="宋体" w:cs="宋体" w:hint="eastAsia"/>
                <w:kern w:val="0"/>
                <w:sz w:val="24"/>
                <w:szCs w:val="24"/>
              </w:rPr>
              <w:t>主体</w:t>
            </w:r>
          </w:p>
          <w:p w:rsidR="00F43CF5" w:rsidRPr="00F43CF5" w:rsidRDefault="00F43CF5" w:rsidP="00F43CF5">
            <w:pPr>
              <w:widowControl/>
              <w:jc w:val="center"/>
              <w:rPr>
                <w:rFonts w:ascii="黑体" w:eastAsia="黑体" w:hAnsi="宋体" w:cs="宋体"/>
                <w:kern w:val="0"/>
                <w:sz w:val="24"/>
                <w:szCs w:val="24"/>
              </w:rPr>
            </w:pPr>
          </w:p>
        </w:tc>
        <w:tc>
          <w:tcPr>
            <w:tcW w:w="3119" w:type="dxa"/>
            <w:vMerge w:val="restart"/>
            <w:tcBorders>
              <w:top w:val="single" w:sz="4" w:space="0" w:color="auto"/>
              <w:left w:val="single" w:sz="4" w:space="0" w:color="auto"/>
              <w:right w:val="single" w:sz="4" w:space="0" w:color="auto"/>
            </w:tcBorders>
            <w:vAlign w:val="center"/>
          </w:tcPr>
          <w:p w:rsidR="00F43CF5" w:rsidRPr="00F43CF5" w:rsidRDefault="00F43CF5" w:rsidP="00F43CF5">
            <w:pPr>
              <w:widowControl/>
              <w:jc w:val="center"/>
              <w:rPr>
                <w:rFonts w:ascii="黑体" w:eastAsia="黑体" w:hAnsi="宋体" w:cs="宋体"/>
                <w:kern w:val="0"/>
                <w:sz w:val="24"/>
                <w:szCs w:val="24"/>
              </w:rPr>
            </w:pPr>
            <w:r w:rsidRPr="00F43CF5">
              <w:rPr>
                <w:rFonts w:ascii="黑体" w:eastAsia="黑体" w:hAnsi="宋体" w:cs="宋体" w:hint="eastAsia"/>
                <w:kern w:val="0"/>
                <w:sz w:val="24"/>
                <w:szCs w:val="24"/>
              </w:rPr>
              <w:t>备  注</w:t>
            </w:r>
          </w:p>
        </w:tc>
      </w:tr>
      <w:tr w:rsidR="00F43CF5" w:rsidRPr="00F43CF5" w:rsidTr="00B33B2C">
        <w:trPr>
          <w:trHeight w:val="380"/>
        </w:trPr>
        <w:tc>
          <w:tcPr>
            <w:tcW w:w="648" w:type="dxa"/>
            <w:vMerge/>
            <w:tcBorders>
              <w:left w:val="single" w:sz="4" w:space="0" w:color="auto"/>
              <w:bottom w:val="single" w:sz="4" w:space="0" w:color="auto"/>
              <w:right w:val="single" w:sz="4" w:space="0" w:color="auto"/>
            </w:tcBorders>
            <w:vAlign w:val="center"/>
          </w:tcPr>
          <w:p w:rsidR="00F43CF5" w:rsidRPr="00F43CF5" w:rsidRDefault="00F43CF5" w:rsidP="00F43CF5">
            <w:pPr>
              <w:widowControl/>
              <w:jc w:val="center"/>
              <w:rPr>
                <w:rFonts w:ascii="黑体" w:eastAsia="黑体" w:hAnsi="宋体" w:cs="宋体"/>
                <w:kern w:val="0"/>
                <w:sz w:val="24"/>
                <w:szCs w:val="24"/>
              </w:rPr>
            </w:pPr>
          </w:p>
        </w:tc>
        <w:tc>
          <w:tcPr>
            <w:tcW w:w="2578" w:type="dxa"/>
            <w:gridSpan w:val="3"/>
            <w:vMerge/>
            <w:tcBorders>
              <w:left w:val="single" w:sz="4" w:space="0" w:color="auto"/>
              <w:bottom w:val="single" w:sz="4" w:space="0" w:color="auto"/>
              <w:right w:val="single" w:sz="4" w:space="0" w:color="auto"/>
            </w:tcBorders>
            <w:vAlign w:val="center"/>
          </w:tcPr>
          <w:p w:rsidR="00F43CF5" w:rsidRPr="00F43CF5" w:rsidRDefault="00F43CF5" w:rsidP="00F43CF5">
            <w:pPr>
              <w:widowControl/>
              <w:jc w:val="center"/>
              <w:rPr>
                <w:rFonts w:ascii="黑体" w:eastAsia="黑体" w:hAnsi="宋体" w:cs="宋体"/>
                <w:kern w:val="0"/>
                <w:sz w:val="24"/>
                <w:szCs w:val="24"/>
              </w:rPr>
            </w:pPr>
          </w:p>
        </w:tc>
        <w:tc>
          <w:tcPr>
            <w:tcW w:w="1442" w:type="dxa"/>
            <w:vMerge/>
            <w:tcBorders>
              <w:left w:val="single" w:sz="4" w:space="0" w:color="auto"/>
              <w:bottom w:val="single" w:sz="4" w:space="0" w:color="auto"/>
              <w:right w:val="single" w:sz="4" w:space="0" w:color="auto"/>
            </w:tcBorders>
            <w:vAlign w:val="center"/>
          </w:tcPr>
          <w:p w:rsidR="00F43CF5" w:rsidRPr="00F43CF5" w:rsidRDefault="00F43CF5" w:rsidP="00F43CF5">
            <w:pPr>
              <w:widowControl/>
              <w:jc w:val="center"/>
              <w:rPr>
                <w:rFonts w:ascii="黑体" w:eastAsia="黑体" w:hAnsi="宋体" w:cs="宋体"/>
                <w:kern w:val="0"/>
                <w:sz w:val="24"/>
                <w:szCs w:val="24"/>
              </w:rPr>
            </w:pPr>
          </w:p>
        </w:tc>
        <w:tc>
          <w:tcPr>
            <w:tcW w:w="3095" w:type="dxa"/>
            <w:gridSpan w:val="3"/>
            <w:tcBorders>
              <w:top w:val="single" w:sz="4" w:space="0" w:color="auto"/>
              <w:left w:val="single" w:sz="4" w:space="0" w:color="auto"/>
              <w:bottom w:val="single" w:sz="4" w:space="0" w:color="auto"/>
              <w:right w:val="single" w:sz="4" w:space="0" w:color="auto"/>
            </w:tcBorders>
            <w:vAlign w:val="center"/>
          </w:tcPr>
          <w:p w:rsidR="00F43CF5" w:rsidRPr="00F43CF5" w:rsidRDefault="00F43CF5" w:rsidP="00F43CF5">
            <w:pPr>
              <w:jc w:val="center"/>
              <w:rPr>
                <w:rFonts w:ascii="黑体" w:eastAsia="黑体" w:hAnsi="宋体" w:cs="宋体"/>
                <w:kern w:val="0"/>
                <w:sz w:val="24"/>
                <w:szCs w:val="24"/>
              </w:rPr>
            </w:pPr>
            <w:r w:rsidRPr="00F43CF5">
              <w:rPr>
                <w:rFonts w:ascii="黑体" w:eastAsia="黑体" w:hAnsi="宋体" w:cs="宋体" w:hint="eastAsia"/>
                <w:kern w:val="0"/>
                <w:sz w:val="24"/>
                <w:szCs w:val="24"/>
              </w:rPr>
              <w:t>有权限的定价部门</w:t>
            </w:r>
          </w:p>
        </w:tc>
        <w:tc>
          <w:tcPr>
            <w:tcW w:w="3118" w:type="dxa"/>
            <w:tcBorders>
              <w:top w:val="single" w:sz="4" w:space="0" w:color="auto"/>
              <w:left w:val="single" w:sz="4" w:space="0" w:color="auto"/>
              <w:bottom w:val="single" w:sz="4" w:space="0" w:color="auto"/>
              <w:right w:val="single" w:sz="4" w:space="0" w:color="auto"/>
            </w:tcBorders>
            <w:vAlign w:val="center"/>
          </w:tcPr>
          <w:p w:rsidR="00F43CF5" w:rsidRPr="00F43CF5" w:rsidRDefault="00F43CF5" w:rsidP="00F43CF5">
            <w:pPr>
              <w:jc w:val="center"/>
              <w:rPr>
                <w:rFonts w:ascii="黑体" w:eastAsia="黑体" w:hAnsi="宋体" w:cs="宋体"/>
                <w:kern w:val="0"/>
                <w:sz w:val="24"/>
                <w:szCs w:val="24"/>
              </w:rPr>
            </w:pPr>
            <w:r w:rsidRPr="00F43CF5">
              <w:rPr>
                <w:rFonts w:ascii="黑体" w:eastAsia="黑体" w:hAnsi="宋体" w:cs="宋体" w:hint="eastAsia"/>
                <w:kern w:val="0"/>
                <w:sz w:val="24"/>
                <w:szCs w:val="24"/>
              </w:rPr>
              <w:t>经营者</w:t>
            </w:r>
          </w:p>
        </w:tc>
        <w:tc>
          <w:tcPr>
            <w:tcW w:w="3119" w:type="dxa"/>
            <w:vMerge/>
            <w:tcBorders>
              <w:left w:val="single" w:sz="4" w:space="0" w:color="auto"/>
              <w:bottom w:val="single" w:sz="4" w:space="0" w:color="auto"/>
              <w:right w:val="single" w:sz="4" w:space="0" w:color="auto"/>
            </w:tcBorders>
            <w:vAlign w:val="center"/>
          </w:tcPr>
          <w:p w:rsidR="00F43CF5" w:rsidRPr="00F43CF5" w:rsidRDefault="00F43CF5" w:rsidP="00F43CF5">
            <w:pPr>
              <w:widowControl/>
              <w:jc w:val="center"/>
              <w:rPr>
                <w:rFonts w:ascii="黑体" w:eastAsia="黑体" w:hAnsi="宋体" w:cs="宋体"/>
                <w:kern w:val="0"/>
                <w:sz w:val="24"/>
                <w:szCs w:val="24"/>
              </w:rPr>
            </w:pPr>
          </w:p>
        </w:tc>
      </w:tr>
      <w:tr w:rsidR="009021B8" w:rsidRPr="00F43CF5" w:rsidTr="00B33B2C">
        <w:trPr>
          <w:trHeight w:val="78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9021B8" w:rsidRPr="00F43CF5" w:rsidRDefault="009021B8" w:rsidP="009021B8">
            <w:pPr>
              <w:widowControl/>
              <w:jc w:val="center"/>
              <w:rPr>
                <w:rFonts w:ascii="仿宋_GB2312" w:eastAsia="仿宋_GB2312" w:hAnsi="宋体" w:cs="宋体"/>
                <w:kern w:val="0"/>
                <w:sz w:val="24"/>
                <w:szCs w:val="24"/>
              </w:rPr>
            </w:pPr>
            <w:r w:rsidRPr="00F43CF5">
              <w:rPr>
                <w:rFonts w:ascii="仿宋_GB2312" w:eastAsia="仿宋_GB2312" w:hAnsi="宋体" w:cs="宋体" w:hint="eastAsia"/>
                <w:kern w:val="0"/>
                <w:sz w:val="24"/>
                <w:szCs w:val="24"/>
              </w:rPr>
              <w:t>1</w:t>
            </w:r>
          </w:p>
        </w:tc>
        <w:tc>
          <w:tcPr>
            <w:tcW w:w="25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21B8" w:rsidRPr="00F43CF5" w:rsidRDefault="009021B8" w:rsidP="009021B8">
            <w:pPr>
              <w:autoSpaceDN w:val="0"/>
              <w:jc w:val="left"/>
              <w:textAlignment w:val="center"/>
              <w:rPr>
                <w:rFonts w:ascii="仿宋_GB2312" w:eastAsia="仿宋_GB2312" w:hAnsi="仿宋_GB2312" w:cs="宋体"/>
                <w:kern w:val="0"/>
                <w:sz w:val="24"/>
                <w:szCs w:val="24"/>
              </w:rPr>
            </w:pPr>
            <w:r w:rsidRPr="00F43CF5">
              <w:rPr>
                <w:rFonts w:ascii="仿宋_GB2312" w:eastAsia="仿宋_GB2312" w:hAnsi="仿宋_GB2312" w:cs="Times New Roman" w:hint="eastAsia"/>
                <w:color w:val="000000"/>
                <w:sz w:val="24"/>
                <w:szCs w:val="24"/>
              </w:rPr>
              <w:t>公共管网</w:t>
            </w:r>
            <w:r>
              <w:rPr>
                <w:rFonts w:ascii="仿宋_GB2312" w:eastAsia="仿宋_GB2312" w:hAnsi="仿宋_GB2312" w:cs="Times New Roman" w:hint="eastAsia"/>
                <w:color w:val="000000"/>
                <w:sz w:val="24"/>
                <w:szCs w:val="24"/>
              </w:rPr>
              <w:t>管道燃</w:t>
            </w:r>
            <w:r w:rsidRPr="00F43CF5">
              <w:rPr>
                <w:rFonts w:ascii="仿宋_GB2312" w:eastAsia="仿宋_GB2312" w:hAnsi="仿宋_GB2312" w:cs="Times New Roman" w:hint="eastAsia"/>
                <w:color w:val="000000"/>
                <w:sz w:val="24"/>
                <w:szCs w:val="24"/>
              </w:rPr>
              <w:t>气配气</w:t>
            </w:r>
            <w:r>
              <w:rPr>
                <w:rFonts w:ascii="仿宋_GB2312" w:eastAsia="仿宋_GB2312" w:hAnsi="仿宋_GB2312" w:cs="Times New Roman" w:hint="eastAsia"/>
                <w:color w:val="000000"/>
                <w:sz w:val="24"/>
                <w:szCs w:val="24"/>
              </w:rPr>
              <w:t>和销售</w:t>
            </w:r>
            <w:r w:rsidRPr="00F43CF5">
              <w:rPr>
                <w:rFonts w:ascii="仿宋_GB2312" w:eastAsia="仿宋_GB2312" w:hAnsi="仿宋_GB2312" w:cs="Times New Roman" w:hint="eastAsia"/>
                <w:color w:val="000000"/>
                <w:sz w:val="24"/>
                <w:szCs w:val="24"/>
              </w:rPr>
              <w:t>成本</w:t>
            </w:r>
          </w:p>
        </w:tc>
        <w:tc>
          <w:tcPr>
            <w:tcW w:w="1442" w:type="dxa"/>
            <w:tcBorders>
              <w:top w:val="single" w:sz="4" w:space="0" w:color="auto"/>
              <w:left w:val="single" w:sz="4" w:space="0" w:color="auto"/>
              <w:bottom w:val="single" w:sz="4" w:space="0" w:color="auto"/>
              <w:right w:val="single" w:sz="4" w:space="0" w:color="auto"/>
            </w:tcBorders>
            <w:vAlign w:val="center"/>
          </w:tcPr>
          <w:p w:rsidR="009021B8" w:rsidRPr="00F43CF5" w:rsidRDefault="009021B8" w:rsidP="009021B8">
            <w:pPr>
              <w:autoSpaceDN w:val="0"/>
              <w:jc w:val="center"/>
              <w:textAlignment w:val="center"/>
              <w:rPr>
                <w:rFonts w:ascii="仿宋_GB2312" w:eastAsia="仿宋_GB2312" w:hAnsi="仿宋_GB2312" w:cs="Times New Roman"/>
                <w:color w:val="000000"/>
                <w:sz w:val="24"/>
                <w:szCs w:val="24"/>
              </w:rPr>
            </w:pPr>
            <w:r w:rsidRPr="00F43CF5">
              <w:rPr>
                <w:rFonts w:ascii="仿宋_GB2312" w:eastAsia="仿宋_GB2312" w:hAnsi="仿宋_GB2312" w:cs="Times New Roman" w:hint="eastAsia"/>
                <w:color w:val="000000"/>
                <w:sz w:val="24"/>
                <w:szCs w:val="24"/>
              </w:rPr>
              <w:t>定调价</w:t>
            </w:r>
            <w:r w:rsidRPr="00F43CF5">
              <w:rPr>
                <w:rFonts w:ascii="仿宋_GB2312" w:eastAsia="仿宋_GB2312" w:hAnsi="宋体" w:cs="宋体" w:hint="eastAsia"/>
                <w:kern w:val="0"/>
                <w:sz w:val="24"/>
                <w:szCs w:val="24"/>
              </w:rPr>
              <w:t>公开</w:t>
            </w:r>
          </w:p>
        </w:tc>
        <w:tc>
          <w:tcPr>
            <w:tcW w:w="3095" w:type="dxa"/>
            <w:gridSpan w:val="3"/>
            <w:tcBorders>
              <w:top w:val="single" w:sz="4" w:space="0" w:color="auto"/>
              <w:left w:val="single" w:sz="4" w:space="0" w:color="auto"/>
              <w:bottom w:val="single" w:sz="4" w:space="0" w:color="auto"/>
              <w:right w:val="single" w:sz="4" w:space="0" w:color="auto"/>
            </w:tcBorders>
            <w:vAlign w:val="center"/>
          </w:tcPr>
          <w:p w:rsidR="009021B8" w:rsidRPr="00F43CF5" w:rsidRDefault="009021B8" w:rsidP="009021B8">
            <w:pPr>
              <w:autoSpaceDN w:val="0"/>
              <w:jc w:val="center"/>
              <w:textAlignment w:val="center"/>
              <w:rPr>
                <w:rFonts w:ascii="仿宋_GB2312" w:eastAsia="仿宋_GB2312" w:hAnsi="仿宋_GB2312" w:cs="Times New Roman"/>
                <w:color w:val="000000"/>
                <w:sz w:val="24"/>
                <w:szCs w:val="24"/>
              </w:rPr>
            </w:pPr>
            <w:r w:rsidRPr="00F43CF5">
              <w:rPr>
                <w:rFonts w:ascii="仿宋_GB2312" w:eastAsia="仿宋_GB2312" w:hAnsi="仿宋_GB2312" w:cs="Times New Roman" w:hint="eastAsia"/>
                <w:color w:val="000000"/>
                <w:sz w:val="24"/>
                <w:szCs w:val="24"/>
              </w:rPr>
              <w:t>设区市、县</w:t>
            </w:r>
            <w:r w:rsidR="00EB453A">
              <w:rPr>
                <w:rFonts w:ascii="仿宋_GB2312" w:eastAsia="仿宋_GB2312" w:hAnsi="仿宋_GB2312" w:cs="Times New Roman" w:hint="eastAsia"/>
                <w:color w:val="000000"/>
                <w:sz w:val="24"/>
                <w:szCs w:val="24"/>
              </w:rPr>
              <w:t>定价机关</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021B8" w:rsidRPr="00F43CF5" w:rsidRDefault="009021B8" w:rsidP="009021B8">
            <w:pPr>
              <w:autoSpaceDN w:val="0"/>
              <w:jc w:val="center"/>
              <w:textAlignment w:val="center"/>
              <w:rPr>
                <w:rFonts w:ascii="仿宋_GB2312" w:eastAsia="仿宋_GB2312" w:hAnsi="仿宋_GB2312" w:cs="宋体"/>
                <w:kern w:val="0"/>
                <w:sz w:val="24"/>
                <w:szCs w:val="24"/>
              </w:rPr>
            </w:pPr>
            <w:r w:rsidRPr="00F43CF5">
              <w:rPr>
                <w:rFonts w:ascii="仿宋_GB2312" w:eastAsia="仿宋_GB2312" w:hAnsi="仿宋_GB2312" w:cs="Times New Roman" w:hint="eastAsia"/>
                <w:color w:val="000000"/>
                <w:sz w:val="24"/>
                <w:szCs w:val="24"/>
              </w:rPr>
              <w:t>公共管网</w:t>
            </w:r>
            <w:r>
              <w:rPr>
                <w:rFonts w:ascii="仿宋_GB2312" w:eastAsia="仿宋_GB2312" w:hAnsi="仿宋_GB2312" w:cs="Times New Roman" w:hint="eastAsia"/>
                <w:color w:val="000000"/>
                <w:sz w:val="24"/>
                <w:szCs w:val="24"/>
              </w:rPr>
              <w:t>燃</w:t>
            </w:r>
            <w:r w:rsidRPr="00F43CF5">
              <w:rPr>
                <w:rFonts w:ascii="仿宋_GB2312" w:eastAsia="仿宋_GB2312" w:hAnsi="仿宋_GB2312" w:cs="Times New Roman" w:hint="eastAsia"/>
                <w:color w:val="000000"/>
                <w:sz w:val="24"/>
                <w:szCs w:val="24"/>
              </w:rPr>
              <w:t>气配气经营者</w:t>
            </w:r>
          </w:p>
        </w:tc>
        <w:tc>
          <w:tcPr>
            <w:tcW w:w="3119" w:type="dxa"/>
            <w:tcBorders>
              <w:top w:val="single" w:sz="4" w:space="0" w:color="auto"/>
              <w:left w:val="single" w:sz="4" w:space="0" w:color="auto"/>
              <w:bottom w:val="single" w:sz="4" w:space="0" w:color="auto"/>
              <w:right w:val="single" w:sz="4" w:space="0" w:color="auto"/>
            </w:tcBorders>
            <w:vAlign w:val="center"/>
          </w:tcPr>
          <w:p w:rsidR="009021B8" w:rsidRPr="00F43CF5" w:rsidRDefault="009021B8" w:rsidP="009021B8">
            <w:pPr>
              <w:autoSpaceDN w:val="0"/>
              <w:jc w:val="center"/>
              <w:textAlignment w:val="center"/>
              <w:rPr>
                <w:rFonts w:ascii="仿宋_GB2312" w:eastAsia="仿宋_GB2312" w:hAnsi="仿宋_GB2312" w:cs="宋体"/>
                <w:kern w:val="0"/>
                <w:sz w:val="24"/>
                <w:szCs w:val="24"/>
              </w:rPr>
            </w:pPr>
            <w:r w:rsidRPr="00F43CF5">
              <w:rPr>
                <w:rFonts w:ascii="仿宋_GB2312" w:eastAsia="仿宋_GB2312" w:hAnsi="仿宋_GB2312" w:cs="Times New Roman" w:hint="eastAsia"/>
                <w:color w:val="000000"/>
                <w:sz w:val="24"/>
                <w:szCs w:val="24"/>
              </w:rPr>
              <w:t>没有正式营业或营业不满一个会计年度的除外</w:t>
            </w:r>
          </w:p>
        </w:tc>
      </w:tr>
      <w:tr w:rsidR="009021B8" w:rsidRPr="00F43CF5" w:rsidTr="00B33B2C">
        <w:trPr>
          <w:trHeight w:val="78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9021B8" w:rsidRPr="00F43CF5" w:rsidRDefault="009021B8" w:rsidP="009021B8">
            <w:pPr>
              <w:jc w:val="center"/>
              <w:rPr>
                <w:rFonts w:ascii="仿宋_GB2312" w:eastAsia="仿宋_GB2312" w:hAnsi="宋体" w:cs="宋体"/>
                <w:kern w:val="0"/>
                <w:sz w:val="24"/>
                <w:szCs w:val="24"/>
              </w:rPr>
            </w:pPr>
            <w:r w:rsidRPr="00F43CF5">
              <w:rPr>
                <w:rFonts w:ascii="仿宋_GB2312" w:eastAsia="仿宋_GB2312" w:hAnsi="宋体" w:cs="宋体" w:hint="eastAsia"/>
                <w:kern w:val="0"/>
                <w:sz w:val="24"/>
                <w:szCs w:val="24"/>
              </w:rPr>
              <w:t>2</w:t>
            </w:r>
          </w:p>
        </w:tc>
        <w:tc>
          <w:tcPr>
            <w:tcW w:w="25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21B8" w:rsidRPr="00F43CF5" w:rsidRDefault="009021B8" w:rsidP="009021B8">
            <w:pPr>
              <w:autoSpaceDN w:val="0"/>
              <w:jc w:val="left"/>
              <w:textAlignment w:val="center"/>
              <w:rPr>
                <w:rFonts w:ascii="仿宋_GB2312" w:eastAsia="仿宋_GB2312" w:hAnsi="仿宋_GB2312" w:cs="宋体"/>
                <w:kern w:val="0"/>
                <w:sz w:val="24"/>
                <w:szCs w:val="24"/>
              </w:rPr>
            </w:pPr>
            <w:r>
              <w:rPr>
                <w:rFonts w:ascii="仿宋_GB2312" w:eastAsia="仿宋_GB2312" w:hAnsi="仿宋_GB2312" w:cs="Times New Roman" w:hint="eastAsia"/>
                <w:color w:val="000000"/>
                <w:sz w:val="24"/>
                <w:szCs w:val="24"/>
              </w:rPr>
              <w:t>燃</w:t>
            </w:r>
            <w:r w:rsidRPr="00F43CF5">
              <w:rPr>
                <w:rFonts w:ascii="仿宋_GB2312" w:eastAsia="仿宋_GB2312" w:hAnsi="仿宋_GB2312" w:cs="Times New Roman" w:hint="eastAsia"/>
                <w:color w:val="000000"/>
                <w:sz w:val="24"/>
                <w:szCs w:val="24"/>
              </w:rPr>
              <w:t>气管道运输成本</w:t>
            </w:r>
          </w:p>
        </w:tc>
        <w:tc>
          <w:tcPr>
            <w:tcW w:w="1442" w:type="dxa"/>
            <w:tcBorders>
              <w:top w:val="single" w:sz="4" w:space="0" w:color="auto"/>
              <w:left w:val="single" w:sz="4" w:space="0" w:color="auto"/>
              <w:bottom w:val="single" w:sz="4" w:space="0" w:color="auto"/>
              <w:right w:val="single" w:sz="4" w:space="0" w:color="auto"/>
            </w:tcBorders>
            <w:vAlign w:val="center"/>
          </w:tcPr>
          <w:p w:rsidR="009021B8" w:rsidRPr="00F43CF5" w:rsidRDefault="009021B8" w:rsidP="009021B8">
            <w:pPr>
              <w:autoSpaceDN w:val="0"/>
              <w:jc w:val="center"/>
              <w:textAlignment w:val="center"/>
              <w:rPr>
                <w:rFonts w:ascii="仿宋_GB2312" w:eastAsia="仿宋_GB2312" w:hAnsi="仿宋_GB2312" w:cs="Times New Roman"/>
                <w:color w:val="000000"/>
                <w:sz w:val="24"/>
                <w:szCs w:val="24"/>
              </w:rPr>
            </w:pPr>
            <w:r w:rsidRPr="00F43CF5">
              <w:rPr>
                <w:rFonts w:ascii="仿宋_GB2312" w:eastAsia="仿宋_GB2312" w:hAnsi="仿宋_GB2312" w:cs="Times New Roman" w:hint="eastAsia"/>
                <w:color w:val="000000"/>
                <w:sz w:val="24"/>
                <w:szCs w:val="24"/>
              </w:rPr>
              <w:t>定调价</w:t>
            </w:r>
            <w:r w:rsidRPr="00F43CF5">
              <w:rPr>
                <w:rFonts w:ascii="仿宋_GB2312" w:eastAsia="仿宋_GB2312" w:hAnsi="宋体" w:cs="宋体" w:hint="eastAsia"/>
                <w:kern w:val="0"/>
                <w:sz w:val="24"/>
                <w:szCs w:val="24"/>
              </w:rPr>
              <w:t>公开</w:t>
            </w:r>
          </w:p>
        </w:tc>
        <w:tc>
          <w:tcPr>
            <w:tcW w:w="3095" w:type="dxa"/>
            <w:gridSpan w:val="3"/>
            <w:tcBorders>
              <w:top w:val="single" w:sz="4" w:space="0" w:color="auto"/>
              <w:left w:val="single" w:sz="4" w:space="0" w:color="auto"/>
              <w:bottom w:val="single" w:sz="4" w:space="0" w:color="auto"/>
              <w:right w:val="single" w:sz="4" w:space="0" w:color="auto"/>
            </w:tcBorders>
            <w:vAlign w:val="center"/>
          </w:tcPr>
          <w:p w:rsidR="009021B8" w:rsidRPr="00F43CF5" w:rsidRDefault="009021B8" w:rsidP="00EB453A">
            <w:pPr>
              <w:autoSpaceDN w:val="0"/>
              <w:jc w:val="center"/>
              <w:textAlignment w:val="center"/>
              <w:rPr>
                <w:rFonts w:ascii="仿宋_GB2312" w:eastAsia="仿宋_GB2312" w:hAnsi="仿宋_GB2312" w:cs="Times New Roman"/>
                <w:color w:val="000000"/>
                <w:sz w:val="24"/>
                <w:szCs w:val="24"/>
              </w:rPr>
            </w:pPr>
            <w:r w:rsidRPr="00F43CF5">
              <w:rPr>
                <w:rFonts w:ascii="仿宋_GB2312" w:eastAsia="仿宋_GB2312" w:hAnsi="仿宋_GB2312" w:cs="Times New Roman" w:hint="eastAsia"/>
                <w:color w:val="000000"/>
                <w:sz w:val="24"/>
                <w:szCs w:val="24"/>
              </w:rPr>
              <w:t>省发展改革委</w:t>
            </w:r>
            <w:r w:rsidR="00EB453A">
              <w:rPr>
                <w:rFonts w:ascii="仿宋_GB2312" w:eastAsia="仿宋_GB2312" w:hAnsi="仿宋_GB2312" w:cs="Times New Roman" w:hint="eastAsia"/>
                <w:color w:val="000000"/>
                <w:sz w:val="24"/>
                <w:szCs w:val="24"/>
              </w:rPr>
              <w:t>、设区市定价机关</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021B8" w:rsidRPr="00F43CF5" w:rsidRDefault="009021B8" w:rsidP="009021B8">
            <w:pPr>
              <w:autoSpaceDN w:val="0"/>
              <w:jc w:val="center"/>
              <w:textAlignment w:val="center"/>
              <w:rPr>
                <w:rFonts w:ascii="仿宋_GB2312" w:eastAsia="仿宋_GB2312" w:hAnsi="仿宋_GB2312" w:cs="宋体"/>
                <w:kern w:val="0"/>
                <w:sz w:val="24"/>
                <w:szCs w:val="24"/>
              </w:rPr>
            </w:pPr>
            <w:r>
              <w:rPr>
                <w:rFonts w:ascii="仿宋_GB2312" w:eastAsia="仿宋_GB2312" w:hAnsi="仿宋_GB2312" w:cs="Times New Roman" w:hint="eastAsia"/>
                <w:color w:val="000000"/>
                <w:sz w:val="24"/>
                <w:szCs w:val="24"/>
              </w:rPr>
              <w:t>燃</w:t>
            </w:r>
            <w:r w:rsidRPr="00F43CF5">
              <w:rPr>
                <w:rFonts w:ascii="仿宋_GB2312" w:eastAsia="仿宋_GB2312" w:hAnsi="仿宋_GB2312" w:cs="Times New Roman" w:hint="eastAsia"/>
                <w:color w:val="000000"/>
                <w:sz w:val="24"/>
                <w:szCs w:val="24"/>
              </w:rPr>
              <w:t>气管道运输经营者</w:t>
            </w:r>
          </w:p>
        </w:tc>
        <w:tc>
          <w:tcPr>
            <w:tcW w:w="3119" w:type="dxa"/>
            <w:tcBorders>
              <w:top w:val="single" w:sz="4" w:space="0" w:color="auto"/>
              <w:left w:val="single" w:sz="4" w:space="0" w:color="auto"/>
              <w:bottom w:val="single" w:sz="4" w:space="0" w:color="auto"/>
              <w:right w:val="single" w:sz="4" w:space="0" w:color="auto"/>
            </w:tcBorders>
            <w:vAlign w:val="center"/>
          </w:tcPr>
          <w:p w:rsidR="009021B8" w:rsidRPr="00F43CF5" w:rsidRDefault="009021B8" w:rsidP="009021B8">
            <w:pPr>
              <w:jc w:val="center"/>
              <w:rPr>
                <w:rFonts w:ascii="仿宋_GB2312" w:eastAsia="仿宋_GB2312" w:hAnsi="仿宋_GB2312" w:cs="宋体"/>
                <w:kern w:val="0"/>
                <w:sz w:val="24"/>
                <w:szCs w:val="24"/>
              </w:rPr>
            </w:pPr>
            <w:r w:rsidRPr="00F43CF5">
              <w:rPr>
                <w:rFonts w:ascii="仿宋_GB2312" w:eastAsia="仿宋_GB2312" w:hAnsi="仿宋_GB2312" w:cs="Times New Roman" w:hint="eastAsia"/>
                <w:color w:val="000000"/>
                <w:sz w:val="24"/>
                <w:szCs w:val="24"/>
              </w:rPr>
              <w:t>没有正式营业或营业不满一个会计年度的除外</w:t>
            </w:r>
          </w:p>
        </w:tc>
      </w:tr>
      <w:tr w:rsidR="009021B8" w:rsidRPr="00F43CF5" w:rsidTr="00B33B2C">
        <w:trPr>
          <w:trHeight w:val="78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9021B8" w:rsidRPr="00F43CF5" w:rsidRDefault="009021B8" w:rsidP="009021B8">
            <w:pPr>
              <w:widowControl/>
              <w:jc w:val="center"/>
              <w:rPr>
                <w:rFonts w:ascii="仿宋_GB2312" w:eastAsia="仿宋_GB2312" w:hAnsi="宋体" w:cs="宋体"/>
                <w:kern w:val="0"/>
                <w:sz w:val="24"/>
                <w:szCs w:val="24"/>
              </w:rPr>
            </w:pPr>
            <w:r w:rsidRPr="00F43CF5">
              <w:rPr>
                <w:rFonts w:ascii="仿宋_GB2312" w:eastAsia="仿宋_GB2312" w:hAnsi="宋体" w:cs="宋体" w:hint="eastAsia"/>
                <w:kern w:val="0"/>
                <w:sz w:val="24"/>
                <w:szCs w:val="24"/>
              </w:rPr>
              <w:t>3</w:t>
            </w:r>
          </w:p>
        </w:tc>
        <w:tc>
          <w:tcPr>
            <w:tcW w:w="25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21B8" w:rsidRPr="00F43CF5" w:rsidRDefault="009021B8" w:rsidP="009021B8">
            <w:pPr>
              <w:autoSpaceDN w:val="0"/>
              <w:jc w:val="left"/>
              <w:textAlignment w:val="center"/>
              <w:rPr>
                <w:rFonts w:ascii="仿宋_GB2312" w:eastAsia="仿宋_GB2312" w:hAnsi="仿宋_GB2312" w:cs="宋体"/>
                <w:kern w:val="0"/>
                <w:sz w:val="24"/>
                <w:szCs w:val="24"/>
              </w:rPr>
            </w:pPr>
            <w:r w:rsidRPr="00F43CF5">
              <w:rPr>
                <w:rFonts w:ascii="仿宋_GB2312" w:eastAsia="仿宋_GB2312" w:hAnsi="仿宋_GB2312" w:cs="Times New Roman" w:hint="eastAsia"/>
                <w:color w:val="000000"/>
                <w:sz w:val="24"/>
                <w:szCs w:val="24"/>
              </w:rPr>
              <w:t>公共管网</w:t>
            </w:r>
            <w:r>
              <w:rPr>
                <w:rFonts w:ascii="仿宋_GB2312" w:eastAsia="仿宋_GB2312" w:hAnsi="仿宋_GB2312" w:cs="Times New Roman" w:hint="eastAsia"/>
                <w:color w:val="000000"/>
                <w:sz w:val="24"/>
                <w:szCs w:val="24"/>
              </w:rPr>
              <w:t>供应</w:t>
            </w:r>
            <w:r w:rsidRPr="00F43CF5">
              <w:rPr>
                <w:rFonts w:ascii="仿宋_GB2312" w:eastAsia="仿宋_GB2312" w:hAnsi="仿宋_GB2312" w:cs="Times New Roman" w:hint="eastAsia"/>
                <w:color w:val="000000"/>
                <w:sz w:val="24"/>
                <w:szCs w:val="24"/>
              </w:rPr>
              <w:t>自来水成本</w:t>
            </w:r>
          </w:p>
        </w:tc>
        <w:tc>
          <w:tcPr>
            <w:tcW w:w="1442" w:type="dxa"/>
            <w:tcBorders>
              <w:top w:val="single" w:sz="4" w:space="0" w:color="auto"/>
              <w:left w:val="single" w:sz="4" w:space="0" w:color="auto"/>
              <w:bottom w:val="single" w:sz="4" w:space="0" w:color="auto"/>
              <w:right w:val="single" w:sz="4" w:space="0" w:color="auto"/>
            </w:tcBorders>
            <w:vAlign w:val="center"/>
          </w:tcPr>
          <w:p w:rsidR="009021B8" w:rsidRPr="00F43CF5" w:rsidRDefault="009021B8" w:rsidP="009021B8">
            <w:pPr>
              <w:autoSpaceDN w:val="0"/>
              <w:jc w:val="center"/>
              <w:textAlignment w:val="center"/>
              <w:rPr>
                <w:rFonts w:ascii="仿宋_GB2312" w:eastAsia="仿宋_GB2312" w:hAnsi="仿宋_GB2312" w:cs="Times New Roman"/>
                <w:color w:val="000000"/>
                <w:sz w:val="24"/>
                <w:szCs w:val="24"/>
              </w:rPr>
            </w:pPr>
            <w:r w:rsidRPr="00F43CF5">
              <w:rPr>
                <w:rFonts w:ascii="仿宋_GB2312" w:eastAsia="仿宋_GB2312" w:hAnsi="仿宋_GB2312" w:cs="Times New Roman" w:hint="eastAsia"/>
                <w:color w:val="000000"/>
                <w:sz w:val="24"/>
                <w:szCs w:val="24"/>
              </w:rPr>
              <w:t>定调价</w:t>
            </w:r>
            <w:r w:rsidRPr="00F43CF5">
              <w:rPr>
                <w:rFonts w:ascii="仿宋_GB2312" w:eastAsia="仿宋_GB2312" w:hAnsi="宋体" w:cs="宋体" w:hint="eastAsia"/>
                <w:kern w:val="0"/>
                <w:sz w:val="24"/>
                <w:szCs w:val="24"/>
              </w:rPr>
              <w:t>公开</w:t>
            </w:r>
          </w:p>
        </w:tc>
        <w:tc>
          <w:tcPr>
            <w:tcW w:w="3095" w:type="dxa"/>
            <w:gridSpan w:val="3"/>
            <w:tcBorders>
              <w:top w:val="single" w:sz="4" w:space="0" w:color="auto"/>
              <w:left w:val="single" w:sz="4" w:space="0" w:color="auto"/>
              <w:bottom w:val="single" w:sz="4" w:space="0" w:color="auto"/>
              <w:right w:val="single" w:sz="4" w:space="0" w:color="auto"/>
            </w:tcBorders>
            <w:vAlign w:val="center"/>
          </w:tcPr>
          <w:p w:rsidR="009021B8" w:rsidRPr="00F43CF5" w:rsidRDefault="009021B8" w:rsidP="009021B8">
            <w:pPr>
              <w:autoSpaceDN w:val="0"/>
              <w:jc w:val="center"/>
              <w:textAlignment w:val="center"/>
              <w:rPr>
                <w:rFonts w:ascii="仿宋_GB2312" w:eastAsia="仿宋_GB2312" w:hAnsi="仿宋_GB2312" w:cs="Times New Roman"/>
                <w:color w:val="000000"/>
                <w:sz w:val="24"/>
                <w:szCs w:val="24"/>
              </w:rPr>
            </w:pPr>
            <w:r w:rsidRPr="00F43CF5">
              <w:rPr>
                <w:rFonts w:ascii="仿宋_GB2312" w:eastAsia="仿宋_GB2312" w:hAnsi="仿宋_GB2312" w:cs="Times New Roman" w:hint="eastAsia"/>
                <w:color w:val="000000"/>
                <w:sz w:val="24"/>
                <w:szCs w:val="24"/>
              </w:rPr>
              <w:t>设区市、县</w:t>
            </w:r>
            <w:r w:rsidR="00EB453A">
              <w:rPr>
                <w:rFonts w:ascii="仿宋_GB2312" w:eastAsia="仿宋_GB2312" w:hAnsi="仿宋_GB2312" w:cs="Times New Roman" w:hint="eastAsia"/>
                <w:color w:val="000000"/>
                <w:sz w:val="24"/>
                <w:szCs w:val="24"/>
              </w:rPr>
              <w:t>定价机关</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021B8" w:rsidRPr="00F43CF5" w:rsidRDefault="009021B8" w:rsidP="009021B8">
            <w:pPr>
              <w:autoSpaceDN w:val="0"/>
              <w:jc w:val="center"/>
              <w:textAlignment w:val="center"/>
              <w:rPr>
                <w:rFonts w:ascii="仿宋_GB2312" w:eastAsia="仿宋_GB2312" w:hAnsi="仿宋_GB2312" w:cs="宋体"/>
                <w:kern w:val="0"/>
                <w:sz w:val="24"/>
                <w:szCs w:val="24"/>
              </w:rPr>
            </w:pPr>
            <w:r w:rsidRPr="00F43CF5">
              <w:rPr>
                <w:rFonts w:ascii="仿宋_GB2312" w:eastAsia="仿宋_GB2312" w:hAnsi="仿宋_GB2312" w:cs="Times New Roman" w:hint="eastAsia"/>
                <w:color w:val="000000"/>
                <w:sz w:val="24"/>
                <w:szCs w:val="24"/>
              </w:rPr>
              <w:t>公共管网供水经营者</w:t>
            </w:r>
          </w:p>
        </w:tc>
        <w:tc>
          <w:tcPr>
            <w:tcW w:w="3119" w:type="dxa"/>
            <w:tcBorders>
              <w:top w:val="single" w:sz="4" w:space="0" w:color="auto"/>
              <w:left w:val="single" w:sz="4" w:space="0" w:color="auto"/>
              <w:bottom w:val="single" w:sz="4" w:space="0" w:color="auto"/>
              <w:right w:val="single" w:sz="4" w:space="0" w:color="auto"/>
            </w:tcBorders>
            <w:vAlign w:val="center"/>
          </w:tcPr>
          <w:p w:rsidR="009021B8" w:rsidRPr="00F43CF5" w:rsidRDefault="009021B8" w:rsidP="009021B8">
            <w:pPr>
              <w:widowControl/>
              <w:jc w:val="center"/>
              <w:rPr>
                <w:rFonts w:ascii="仿宋_GB2312" w:eastAsia="仿宋_GB2312" w:hAnsi="仿宋_GB2312" w:cs="宋体"/>
                <w:kern w:val="0"/>
                <w:sz w:val="24"/>
                <w:szCs w:val="24"/>
              </w:rPr>
            </w:pPr>
            <w:r w:rsidRPr="00F43CF5">
              <w:rPr>
                <w:rFonts w:ascii="仿宋_GB2312" w:eastAsia="仿宋_GB2312" w:hAnsi="仿宋_GB2312" w:cs="Times New Roman" w:hint="eastAsia"/>
                <w:color w:val="000000"/>
                <w:sz w:val="24"/>
                <w:szCs w:val="24"/>
              </w:rPr>
              <w:t>没有正式营业或营业不满一个会计年度的除外</w:t>
            </w:r>
          </w:p>
        </w:tc>
      </w:tr>
      <w:tr w:rsidR="009021B8" w:rsidRPr="00F43CF5" w:rsidTr="00B33B2C">
        <w:trPr>
          <w:trHeight w:val="78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9021B8" w:rsidRPr="00F43CF5" w:rsidRDefault="009021B8" w:rsidP="009021B8">
            <w:pPr>
              <w:widowControl/>
              <w:jc w:val="center"/>
              <w:rPr>
                <w:rFonts w:ascii="仿宋_GB2312" w:eastAsia="仿宋_GB2312" w:hAnsi="宋体" w:cs="宋体"/>
                <w:kern w:val="0"/>
                <w:sz w:val="24"/>
                <w:szCs w:val="24"/>
              </w:rPr>
            </w:pPr>
            <w:r w:rsidRPr="00F43CF5">
              <w:rPr>
                <w:rFonts w:ascii="仿宋_GB2312" w:eastAsia="仿宋_GB2312" w:hAnsi="宋体" w:cs="宋体" w:hint="eastAsia"/>
                <w:kern w:val="0"/>
                <w:sz w:val="24"/>
                <w:szCs w:val="24"/>
              </w:rPr>
              <w:t>4</w:t>
            </w:r>
          </w:p>
        </w:tc>
        <w:tc>
          <w:tcPr>
            <w:tcW w:w="25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21B8" w:rsidRPr="00F43CF5" w:rsidRDefault="009021B8" w:rsidP="009021B8">
            <w:pPr>
              <w:autoSpaceDN w:val="0"/>
              <w:jc w:val="left"/>
              <w:textAlignment w:val="center"/>
              <w:rPr>
                <w:rFonts w:ascii="仿宋_GB2312" w:eastAsia="仿宋_GB2312" w:hAnsi="仿宋_GB2312" w:cs="宋体"/>
                <w:kern w:val="0"/>
                <w:sz w:val="24"/>
                <w:szCs w:val="24"/>
              </w:rPr>
            </w:pPr>
            <w:r w:rsidRPr="00F43CF5">
              <w:rPr>
                <w:rFonts w:ascii="仿宋_GB2312" w:eastAsia="仿宋_GB2312" w:hAnsi="仿宋_GB2312" w:cs="宋体" w:hint="eastAsia"/>
                <w:kern w:val="0"/>
                <w:sz w:val="24"/>
                <w:szCs w:val="24"/>
              </w:rPr>
              <w:t>公共交通（不含地铁、城际轨道）营运成本</w:t>
            </w:r>
          </w:p>
        </w:tc>
        <w:tc>
          <w:tcPr>
            <w:tcW w:w="1442" w:type="dxa"/>
            <w:tcBorders>
              <w:top w:val="single" w:sz="4" w:space="0" w:color="auto"/>
              <w:left w:val="single" w:sz="4" w:space="0" w:color="auto"/>
              <w:bottom w:val="single" w:sz="4" w:space="0" w:color="auto"/>
              <w:right w:val="single" w:sz="4" w:space="0" w:color="auto"/>
            </w:tcBorders>
            <w:vAlign w:val="center"/>
          </w:tcPr>
          <w:p w:rsidR="009021B8" w:rsidRPr="00F43CF5" w:rsidRDefault="009021B8" w:rsidP="009021B8">
            <w:pPr>
              <w:autoSpaceDN w:val="0"/>
              <w:jc w:val="center"/>
              <w:textAlignment w:val="center"/>
              <w:rPr>
                <w:rFonts w:ascii="仿宋_GB2312" w:eastAsia="仿宋_GB2312" w:hAnsi="仿宋_GB2312" w:cs="Times New Roman"/>
                <w:color w:val="000000"/>
                <w:sz w:val="24"/>
                <w:szCs w:val="24"/>
              </w:rPr>
            </w:pPr>
            <w:r w:rsidRPr="00F43CF5">
              <w:rPr>
                <w:rFonts w:ascii="仿宋_GB2312" w:eastAsia="仿宋_GB2312" w:hAnsi="仿宋_GB2312" w:cs="Times New Roman" w:hint="eastAsia"/>
                <w:color w:val="000000"/>
                <w:sz w:val="24"/>
                <w:szCs w:val="24"/>
              </w:rPr>
              <w:t>定调价</w:t>
            </w:r>
            <w:r w:rsidRPr="00F43CF5">
              <w:rPr>
                <w:rFonts w:ascii="仿宋_GB2312" w:eastAsia="仿宋_GB2312" w:hAnsi="宋体" w:cs="宋体" w:hint="eastAsia"/>
                <w:kern w:val="0"/>
                <w:sz w:val="24"/>
                <w:szCs w:val="24"/>
              </w:rPr>
              <w:t>公开</w:t>
            </w:r>
          </w:p>
        </w:tc>
        <w:tc>
          <w:tcPr>
            <w:tcW w:w="3095" w:type="dxa"/>
            <w:gridSpan w:val="3"/>
            <w:tcBorders>
              <w:top w:val="single" w:sz="4" w:space="0" w:color="auto"/>
              <w:left w:val="single" w:sz="4" w:space="0" w:color="auto"/>
              <w:bottom w:val="single" w:sz="4" w:space="0" w:color="auto"/>
              <w:right w:val="single" w:sz="4" w:space="0" w:color="auto"/>
            </w:tcBorders>
            <w:vAlign w:val="center"/>
          </w:tcPr>
          <w:p w:rsidR="009021B8" w:rsidRPr="00F43CF5" w:rsidRDefault="009021B8" w:rsidP="009021B8">
            <w:pPr>
              <w:autoSpaceDN w:val="0"/>
              <w:jc w:val="center"/>
              <w:textAlignment w:val="center"/>
              <w:rPr>
                <w:rFonts w:ascii="仿宋_GB2312" w:eastAsia="仿宋_GB2312" w:hAnsi="仿宋_GB2312" w:cs="Times New Roman"/>
                <w:color w:val="000000"/>
                <w:sz w:val="24"/>
                <w:szCs w:val="24"/>
              </w:rPr>
            </w:pPr>
            <w:r w:rsidRPr="00F43CF5">
              <w:rPr>
                <w:rFonts w:ascii="仿宋_GB2312" w:eastAsia="仿宋_GB2312" w:hAnsi="仿宋_GB2312" w:cs="Times New Roman" w:hint="eastAsia"/>
                <w:color w:val="000000"/>
                <w:sz w:val="24"/>
                <w:szCs w:val="24"/>
              </w:rPr>
              <w:t>设区市、县</w:t>
            </w:r>
            <w:r w:rsidR="00EB453A">
              <w:rPr>
                <w:rFonts w:ascii="仿宋_GB2312" w:eastAsia="仿宋_GB2312" w:hAnsi="仿宋_GB2312" w:cs="Times New Roman" w:hint="eastAsia"/>
                <w:color w:val="000000"/>
                <w:sz w:val="24"/>
                <w:szCs w:val="24"/>
              </w:rPr>
              <w:t>定价机关</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021B8" w:rsidRPr="00F43CF5" w:rsidRDefault="009021B8" w:rsidP="009021B8">
            <w:pPr>
              <w:autoSpaceDN w:val="0"/>
              <w:jc w:val="center"/>
              <w:textAlignment w:val="center"/>
              <w:rPr>
                <w:rFonts w:ascii="仿宋_GB2312" w:eastAsia="仿宋_GB2312" w:hAnsi="仿宋_GB2312" w:cs="宋体"/>
                <w:kern w:val="0"/>
                <w:sz w:val="24"/>
                <w:szCs w:val="24"/>
              </w:rPr>
            </w:pPr>
            <w:r w:rsidRPr="00F43CF5">
              <w:rPr>
                <w:rFonts w:ascii="仿宋_GB2312" w:eastAsia="仿宋_GB2312" w:hAnsi="仿宋_GB2312" w:cs="Times New Roman" w:hint="eastAsia"/>
                <w:color w:val="000000"/>
                <w:sz w:val="24"/>
                <w:szCs w:val="24"/>
              </w:rPr>
              <w:t>公共交通客运服务经营者</w:t>
            </w:r>
          </w:p>
        </w:tc>
        <w:tc>
          <w:tcPr>
            <w:tcW w:w="3119" w:type="dxa"/>
            <w:tcBorders>
              <w:top w:val="single" w:sz="4" w:space="0" w:color="auto"/>
              <w:left w:val="single" w:sz="4" w:space="0" w:color="auto"/>
              <w:bottom w:val="single" w:sz="4" w:space="0" w:color="auto"/>
              <w:right w:val="single" w:sz="4" w:space="0" w:color="auto"/>
            </w:tcBorders>
            <w:vAlign w:val="center"/>
          </w:tcPr>
          <w:p w:rsidR="009021B8" w:rsidRPr="00F43CF5" w:rsidRDefault="009021B8" w:rsidP="009021B8">
            <w:pPr>
              <w:autoSpaceDN w:val="0"/>
              <w:jc w:val="center"/>
              <w:textAlignment w:val="center"/>
              <w:rPr>
                <w:rFonts w:ascii="仿宋_GB2312" w:eastAsia="仿宋_GB2312" w:hAnsi="仿宋_GB2312" w:cs="宋体"/>
                <w:spacing w:val="-6"/>
                <w:kern w:val="0"/>
                <w:sz w:val="24"/>
                <w:szCs w:val="24"/>
              </w:rPr>
            </w:pPr>
            <w:r w:rsidRPr="00F43CF5">
              <w:rPr>
                <w:rFonts w:ascii="仿宋_GB2312" w:eastAsia="仿宋_GB2312" w:hAnsi="仿宋_GB2312" w:cs="Times New Roman" w:hint="eastAsia"/>
                <w:color w:val="000000"/>
                <w:sz w:val="24"/>
                <w:szCs w:val="24"/>
              </w:rPr>
              <w:t>没有正式营业或营业不满一个会计年度的除外</w:t>
            </w:r>
          </w:p>
        </w:tc>
      </w:tr>
      <w:tr w:rsidR="009021B8" w:rsidRPr="00F43CF5" w:rsidTr="00B33B2C">
        <w:trPr>
          <w:trHeight w:val="63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9021B8" w:rsidRPr="00F43CF5" w:rsidRDefault="009021B8" w:rsidP="009021B8">
            <w:pPr>
              <w:widowControl/>
              <w:jc w:val="center"/>
              <w:rPr>
                <w:rFonts w:ascii="仿宋_GB2312" w:eastAsia="仿宋_GB2312" w:hAnsi="宋体" w:cs="宋体"/>
                <w:kern w:val="0"/>
                <w:sz w:val="24"/>
                <w:szCs w:val="24"/>
              </w:rPr>
            </w:pPr>
            <w:r w:rsidRPr="00F43CF5">
              <w:rPr>
                <w:rFonts w:ascii="仿宋_GB2312" w:eastAsia="仿宋_GB2312" w:hAnsi="宋体" w:cs="宋体" w:hint="eastAsia"/>
                <w:kern w:val="0"/>
                <w:sz w:val="24"/>
                <w:szCs w:val="24"/>
              </w:rPr>
              <w:t>5</w:t>
            </w:r>
          </w:p>
        </w:tc>
        <w:tc>
          <w:tcPr>
            <w:tcW w:w="25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21B8" w:rsidRPr="00F43CF5" w:rsidRDefault="009021B8" w:rsidP="009021B8">
            <w:pPr>
              <w:widowControl/>
              <w:jc w:val="left"/>
              <w:rPr>
                <w:rFonts w:ascii="仿宋_GB2312" w:eastAsia="仿宋_GB2312" w:hAnsi="宋体" w:cs="宋体"/>
                <w:kern w:val="0"/>
                <w:sz w:val="24"/>
                <w:szCs w:val="24"/>
              </w:rPr>
            </w:pPr>
            <w:r w:rsidRPr="00F43CF5">
              <w:rPr>
                <w:rFonts w:ascii="仿宋_GB2312" w:eastAsia="仿宋_GB2312" w:hAnsi="宋体" w:cs="宋体" w:hint="eastAsia"/>
                <w:kern w:val="0"/>
                <w:sz w:val="24"/>
                <w:szCs w:val="24"/>
              </w:rPr>
              <w:t>居民用户有线数字电视基本服务成本</w:t>
            </w:r>
          </w:p>
        </w:tc>
        <w:tc>
          <w:tcPr>
            <w:tcW w:w="1442" w:type="dxa"/>
            <w:tcBorders>
              <w:top w:val="single" w:sz="4" w:space="0" w:color="auto"/>
              <w:left w:val="single" w:sz="4" w:space="0" w:color="auto"/>
              <w:bottom w:val="single" w:sz="4" w:space="0" w:color="auto"/>
              <w:right w:val="single" w:sz="4" w:space="0" w:color="auto"/>
            </w:tcBorders>
            <w:vAlign w:val="center"/>
          </w:tcPr>
          <w:p w:rsidR="009021B8" w:rsidRPr="00F43CF5" w:rsidRDefault="009021B8" w:rsidP="009021B8">
            <w:pPr>
              <w:autoSpaceDN w:val="0"/>
              <w:jc w:val="center"/>
              <w:textAlignment w:val="center"/>
              <w:rPr>
                <w:rFonts w:ascii="仿宋_GB2312" w:eastAsia="仿宋_GB2312" w:hAnsi="仿宋_GB2312" w:cs="Times New Roman"/>
                <w:color w:val="000000"/>
                <w:sz w:val="24"/>
                <w:szCs w:val="24"/>
              </w:rPr>
            </w:pPr>
            <w:r w:rsidRPr="00F43CF5">
              <w:rPr>
                <w:rFonts w:ascii="仿宋_GB2312" w:eastAsia="仿宋_GB2312" w:hAnsi="宋体" w:cs="宋体" w:hint="eastAsia"/>
                <w:kern w:val="0"/>
                <w:sz w:val="24"/>
                <w:szCs w:val="24"/>
              </w:rPr>
              <w:t>定调价公开</w:t>
            </w:r>
          </w:p>
        </w:tc>
        <w:tc>
          <w:tcPr>
            <w:tcW w:w="3095" w:type="dxa"/>
            <w:gridSpan w:val="3"/>
            <w:tcBorders>
              <w:top w:val="single" w:sz="4" w:space="0" w:color="auto"/>
              <w:left w:val="single" w:sz="4" w:space="0" w:color="auto"/>
              <w:bottom w:val="single" w:sz="4" w:space="0" w:color="auto"/>
              <w:right w:val="single" w:sz="4" w:space="0" w:color="auto"/>
            </w:tcBorders>
            <w:vAlign w:val="center"/>
          </w:tcPr>
          <w:p w:rsidR="009021B8" w:rsidRPr="00F43CF5" w:rsidRDefault="009021B8" w:rsidP="009021B8">
            <w:pPr>
              <w:autoSpaceDN w:val="0"/>
              <w:jc w:val="center"/>
              <w:textAlignment w:val="center"/>
              <w:rPr>
                <w:rFonts w:ascii="仿宋_GB2312" w:eastAsia="仿宋_GB2312" w:hAnsi="仿宋_GB2312" w:cs="Times New Roman"/>
                <w:color w:val="000000"/>
                <w:sz w:val="24"/>
                <w:szCs w:val="24"/>
              </w:rPr>
            </w:pPr>
            <w:r w:rsidRPr="00F43CF5">
              <w:rPr>
                <w:rFonts w:ascii="仿宋_GB2312" w:eastAsia="仿宋_GB2312" w:hAnsi="仿宋_GB2312" w:cs="Times New Roman" w:hint="eastAsia"/>
                <w:color w:val="000000"/>
                <w:sz w:val="24"/>
                <w:szCs w:val="24"/>
              </w:rPr>
              <w:t>省发展改革委</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021B8" w:rsidRPr="00F43CF5" w:rsidRDefault="009021B8" w:rsidP="009021B8">
            <w:pPr>
              <w:widowControl/>
              <w:jc w:val="center"/>
              <w:rPr>
                <w:rFonts w:ascii="仿宋_GB2312" w:eastAsia="仿宋_GB2312" w:hAnsi="宋体" w:cs="宋体"/>
                <w:kern w:val="0"/>
                <w:sz w:val="24"/>
                <w:szCs w:val="24"/>
              </w:rPr>
            </w:pPr>
            <w:r w:rsidRPr="00F43CF5">
              <w:rPr>
                <w:rFonts w:ascii="仿宋_GB2312" w:eastAsia="仿宋_GB2312" w:hAnsi="宋体" w:cs="宋体" w:hint="eastAsia"/>
                <w:kern w:val="0"/>
                <w:sz w:val="24"/>
                <w:szCs w:val="24"/>
              </w:rPr>
              <w:t>有线数字电视经营者</w:t>
            </w:r>
          </w:p>
        </w:tc>
        <w:tc>
          <w:tcPr>
            <w:tcW w:w="3119" w:type="dxa"/>
            <w:tcBorders>
              <w:top w:val="single" w:sz="4" w:space="0" w:color="auto"/>
              <w:left w:val="single" w:sz="4" w:space="0" w:color="auto"/>
              <w:bottom w:val="single" w:sz="4" w:space="0" w:color="auto"/>
              <w:right w:val="single" w:sz="4" w:space="0" w:color="auto"/>
            </w:tcBorders>
            <w:vAlign w:val="center"/>
          </w:tcPr>
          <w:p w:rsidR="009021B8" w:rsidRPr="00F43CF5" w:rsidRDefault="009021B8" w:rsidP="009021B8">
            <w:pPr>
              <w:widowControl/>
              <w:jc w:val="center"/>
              <w:rPr>
                <w:rFonts w:ascii="仿宋_GB2312" w:eastAsia="仿宋_GB2312" w:hAnsi="宋体" w:cs="宋体"/>
                <w:kern w:val="0"/>
                <w:sz w:val="24"/>
                <w:szCs w:val="24"/>
              </w:rPr>
            </w:pPr>
            <w:r w:rsidRPr="00F43CF5">
              <w:rPr>
                <w:rFonts w:ascii="仿宋_GB2312" w:eastAsia="仿宋_GB2312" w:hAnsi="仿宋_GB2312" w:cs="Times New Roman" w:hint="eastAsia"/>
                <w:color w:val="000000"/>
                <w:sz w:val="24"/>
                <w:szCs w:val="24"/>
              </w:rPr>
              <w:t>没有正式营业或营业不满一个会计年度的除外</w:t>
            </w:r>
          </w:p>
        </w:tc>
      </w:tr>
    </w:tbl>
    <w:p w:rsidR="00F43CF5" w:rsidRPr="00F43CF5" w:rsidRDefault="00F43CF5" w:rsidP="00F43CF5">
      <w:pPr>
        <w:spacing w:line="500" w:lineRule="exact"/>
        <w:ind w:leftChars="-295" w:left="-619" w:rightChars="-266" w:right="-559" w:firstLineChars="200" w:firstLine="723"/>
        <w:jc w:val="center"/>
        <w:rPr>
          <w:rFonts w:ascii="仿宋_GB2312" w:eastAsia="仿宋_GB2312" w:hAnsi="仿宋_GB2312" w:cs="仿宋_GB2312"/>
          <w:b/>
          <w:sz w:val="36"/>
          <w:szCs w:val="36"/>
        </w:rPr>
      </w:pPr>
      <w:r w:rsidRPr="00F43CF5">
        <w:rPr>
          <w:rFonts w:ascii="仿宋_GB2312" w:eastAsia="仿宋_GB2312" w:hAnsi="仿宋_GB2312" w:cs="仿宋_GB2312" w:hint="eastAsia"/>
          <w:b/>
          <w:sz w:val="36"/>
          <w:szCs w:val="36"/>
        </w:rPr>
        <w:t>浙江省政府制定价格成本信息公开目录（第一批）</w:t>
      </w:r>
    </w:p>
    <w:p w:rsidR="00C9059C" w:rsidRPr="00277525" w:rsidRDefault="00C9059C">
      <w:pPr>
        <w:spacing w:line="440" w:lineRule="exact"/>
        <w:jc w:val="left"/>
        <w:rPr>
          <w:rFonts w:ascii="仿宋" w:eastAsia="仿宋" w:hAnsi="仿宋"/>
          <w:sz w:val="32"/>
          <w:szCs w:val="32"/>
        </w:rPr>
      </w:pPr>
    </w:p>
    <w:sectPr w:rsidR="00C9059C" w:rsidRPr="00277525">
      <w:pgSz w:w="16838" w:h="11906" w:orient="landscape"/>
      <w:pgMar w:top="1531" w:right="1440" w:bottom="1304"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CD5" w:rsidRDefault="00756CD5">
      <w:r>
        <w:separator/>
      </w:r>
    </w:p>
  </w:endnote>
  <w:endnote w:type="continuationSeparator" w:id="0">
    <w:p w:rsidR="00756CD5" w:rsidRDefault="00756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9C" w:rsidRDefault="00D07E31">
    <w:pPr>
      <w:pStyle w:val="a4"/>
    </w:pPr>
    <w:r>
      <w:rPr>
        <w:noProof/>
      </w:rPr>
      <mc:AlternateContent>
        <mc:Choice Requires="wps">
          <w:drawing>
            <wp:anchor distT="0" distB="0" distL="114300" distR="114300" simplePos="0" relativeHeight="251658240" behindDoc="0" locked="0" layoutInCell="1" allowOverlap="1" wp14:anchorId="1192AAE7" wp14:editId="42B30FCC">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9059C" w:rsidRDefault="00D07E3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2089C">
                            <w:rPr>
                              <w:noProof/>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9059C" w:rsidRDefault="00D07E3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2089C">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CD5" w:rsidRDefault="00756CD5">
      <w:r>
        <w:separator/>
      </w:r>
    </w:p>
  </w:footnote>
  <w:footnote w:type="continuationSeparator" w:id="0">
    <w:p w:rsidR="00756CD5" w:rsidRDefault="00756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F94"/>
    <w:rsid w:val="0000490F"/>
    <w:rsid w:val="00012F73"/>
    <w:rsid w:val="0002089C"/>
    <w:rsid w:val="0004505C"/>
    <w:rsid w:val="0006536D"/>
    <w:rsid w:val="0008193E"/>
    <w:rsid w:val="00082EB3"/>
    <w:rsid w:val="000B4766"/>
    <w:rsid w:val="000C5166"/>
    <w:rsid w:val="000D0664"/>
    <w:rsid w:val="000F565F"/>
    <w:rsid w:val="0010483E"/>
    <w:rsid w:val="00116C2C"/>
    <w:rsid w:val="00123CCD"/>
    <w:rsid w:val="001435B3"/>
    <w:rsid w:val="00154A35"/>
    <w:rsid w:val="00182E0C"/>
    <w:rsid w:val="00193F58"/>
    <w:rsid w:val="001C46F8"/>
    <w:rsid w:val="001C58AA"/>
    <w:rsid w:val="001D4BD8"/>
    <w:rsid w:val="00253264"/>
    <w:rsid w:val="00262EA2"/>
    <w:rsid w:val="00277525"/>
    <w:rsid w:val="002D5456"/>
    <w:rsid w:val="002E2099"/>
    <w:rsid w:val="002E697B"/>
    <w:rsid w:val="0031012D"/>
    <w:rsid w:val="0031739C"/>
    <w:rsid w:val="00341B9F"/>
    <w:rsid w:val="00342910"/>
    <w:rsid w:val="00350EC7"/>
    <w:rsid w:val="0036509D"/>
    <w:rsid w:val="00366395"/>
    <w:rsid w:val="00366CEB"/>
    <w:rsid w:val="00383CEB"/>
    <w:rsid w:val="003C2E46"/>
    <w:rsid w:val="00400089"/>
    <w:rsid w:val="00433523"/>
    <w:rsid w:val="00455C68"/>
    <w:rsid w:val="00462FAF"/>
    <w:rsid w:val="00475EA3"/>
    <w:rsid w:val="00482579"/>
    <w:rsid w:val="004B4391"/>
    <w:rsid w:val="004E6969"/>
    <w:rsid w:val="0051452A"/>
    <w:rsid w:val="00560230"/>
    <w:rsid w:val="005D4ED3"/>
    <w:rsid w:val="005F1C1C"/>
    <w:rsid w:val="005F7489"/>
    <w:rsid w:val="00602220"/>
    <w:rsid w:val="00611728"/>
    <w:rsid w:val="00612B41"/>
    <w:rsid w:val="00621626"/>
    <w:rsid w:val="00655324"/>
    <w:rsid w:val="006B1642"/>
    <w:rsid w:val="006B6D58"/>
    <w:rsid w:val="006B7ED0"/>
    <w:rsid w:val="006C1249"/>
    <w:rsid w:val="00725A92"/>
    <w:rsid w:val="00737806"/>
    <w:rsid w:val="00740CF4"/>
    <w:rsid w:val="007524DD"/>
    <w:rsid w:val="00756CD5"/>
    <w:rsid w:val="00760FE7"/>
    <w:rsid w:val="0077427A"/>
    <w:rsid w:val="00791A13"/>
    <w:rsid w:val="007A10B4"/>
    <w:rsid w:val="007B3282"/>
    <w:rsid w:val="007C0B06"/>
    <w:rsid w:val="007D48AC"/>
    <w:rsid w:val="007E0034"/>
    <w:rsid w:val="008002E8"/>
    <w:rsid w:val="00801EFD"/>
    <w:rsid w:val="00811C91"/>
    <w:rsid w:val="00822F7F"/>
    <w:rsid w:val="00842A09"/>
    <w:rsid w:val="00846301"/>
    <w:rsid w:val="00856F2A"/>
    <w:rsid w:val="00857EF0"/>
    <w:rsid w:val="00867098"/>
    <w:rsid w:val="00881C64"/>
    <w:rsid w:val="0088718E"/>
    <w:rsid w:val="008D25B0"/>
    <w:rsid w:val="008F1BF5"/>
    <w:rsid w:val="008F3FA4"/>
    <w:rsid w:val="009004A3"/>
    <w:rsid w:val="009021B8"/>
    <w:rsid w:val="0092492A"/>
    <w:rsid w:val="00930B61"/>
    <w:rsid w:val="009367E4"/>
    <w:rsid w:val="0094217E"/>
    <w:rsid w:val="0098303D"/>
    <w:rsid w:val="00A12B93"/>
    <w:rsid w:val="00A13FCC"/>
    <w:rsid w:val="00A16308"/>
    <w:rsid w:val="00A2292F"/>
    <w:rsid w:val="00A375B0"/>
    <w:rsid w:val="00A56EA8"/>
    <w:rsid w:val="00A67274"/>
    <w:rsid w:val="00AB52F0"/>
    <w:rsid w:val="00AD2161"/>
    <w:rsid w:val="00B01B61"/>
    <w:rsid w:val="00B17B7E"/>
    <w:rsid w:val="00B6600D"/>
    <w:rsid w:val="00B80CB4"/>
    <w:rsid w:val="00B95B86"/>
    <w:rsid w:val="00BA6D42"/>
    <w:rsid w:val="00BB1C35"/>
    <w:rsid w:val="00BB601C"/>
    <w:rsid w:val="00BD455C"/>
    <w:rsid w:val="00BF2E5D"/>
    <w:rsid w:val="00BF6F26"/>
    <w:rsid w:val="00C13011"/>
    <w:rsid w:val="00C7739E"/>
    <w:rsid w:val="00C81C26"/>
    <w:rsid w:val="00C81F12"/>
    <w:rsid w:val="00C9059C"/>
    <w:rsid w:val="00CA0ADF"/>
    <w:rsid w:val="00CF63EB"/>
    <w:rsid w:val="00D07E31"/>
    <w:rsid w:val="00D2745E"/>
    <w:rsid w:val="00D65820"/>
    <w:rsid w:val="00D872FE"/>
    <w:rsid w:val="00D901EA"/>
    <w:rsid w:val="00DA77F8"/>
    <w:rsid w:val="00DB1F94"/>
    <w:rsid w:val="00DC2043"/>
    <w:rsid w:val="00DD276C"/>
    <w:rsid w:val="00DD4291"/>
    <w:rsid w:val="00DE7F11"/>
    <w:rsid w:val="00DF4958"/>
    <w:rsid w:val="00E27D57"/>
    <w:rsid w:val="00E33EE8"/>
    <w:rsid w:val="00E75924"/>
    <w:rsid w:val="00EA40C7"/>
    <w:rsid w:val="00EB453A"/>
    <w:rsid w:val="00F1717B"/>
    <w:rsid w:val="00F43CF5"/>
    <w:rsid w:val="00FB1E61"/>
    <w:rsid w:val="00FB6F49"/>
    <w:rsid w:val="00FC2C79"/>
    <w:rsid w:val="00FF0BE5"/>
    <w:rsid w:val="026D37D0"/>
    <w:rsid w:val="19143430"/>
    <w:rsid w:val="3A0D7672"/>
    <w:rsid w:val="40C5189A"/>
    <w:rsid w:val="66046683"/>
    <w:rsid w:val="7A933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Pr>
      <w:b/>
      <w:bCs/>
    </w:r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ListParagraph1">
    <w:name w:val="List Paragraph1"/>
    <w:basedOn w:val="a"/>
    <w:qFormat/>
    <w:pPr>
      <w:ind w:firstLineChars="200" w:firstLine="420"/>
    </w:pPr>
  </w:style>
  <w:style w:type="character" w:customStyle="1" w:styleId="Char">
    <w:name w:val="批注框文本 Char"/>
    <w:basedOn w:val="a0"/>
    <w:link w:val="a3"/>
    <w:uiPriority w:val="99"/>
    <w:semiHidden/>
    <w:rPr>
      <w:rFonts w:ascii="Calibri" w:eastAsia="宋体" w:hAnsi="Calibri" w:cs="黑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Pr>
      <w:b/>
      <w:bCs/>
    </w:r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ListParagraph1">
    <w:name w:val="List Paragraph1"/>
    <w:basedOn w:val="a"/>
    <w:qFormat/>
    <w:pPr>
      <w:ind w:firstLineChars="200" w:firstLine="420"/>
    </w:pPr>
  </w:style>
  <w:style w:type="character" w:customStyle="1" w:styleId="Char">
    <w:name w:val="批注框文本 Char"/>
    <w:basedOn w:val="a0"/>
    <w:link w:val="a3"/>
    <w:uiPriority w:val="99"/>
    <w:semiHidden/>
    <w:rPr>
      <w:rFonts w:ascii="Calibri" w:eastAsia="宋体"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268</Words>
  <Characters>1534</Characters>
  <Application>Microsoft Office Word</Application>
  <DocSecurity>0</DocSecurity>
  <Lines>12</Lines>
  <Paragraphs>3</Paragraphs>
  <ScaleCrop>false</ScaleCrop>
  <Company>WORKGROUP</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倪梅娟</dc:creator>
  <cp:lastModifiedBy>胡洋</cp:lastModifiedBy>
  <cp:revision>6</cp:revision>
  <cp:lastPrinted>2019-08-26T07:39:00Z</cp:lastPrinted>
  <dcterms:created xsi:type="dcterms:W3CDTF">2019-08-26T02:22:00Z</dcterms:created>
  <dcterms:modified xsi:type="dcterms:W3CDTF">2019-08-28T01:30:00Z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