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8" w:rsidRDefault="00FE244D">
      <w:pPr>
        <w:spacing w:line="579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926BF8" w:rsidRDefault="00926BF8">
      <w:pPr>
        <w:spacing w:line="579" w:lineRule="exact"/>
      </w:pPr>
    </w:p>
    <w:p w:rsidR="00926BF8" w:rsidRDefault="00FE244D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省级有关单位名单</w:t>
      </w:r>
    </w:p>
    <w:p w:rsidR="00926BF8" w:rsidRDefault="00926BF8">
      <w:pPr>
        <w:spacing w:line="579" w:lineRule="exact"/>
      </w:pPr>
    </w:p>
    <w:p w:rsidR="00926BF8" w:rsidRDefault="00FE244D" w:rsidP="000A4475">
      <w:pPr>
        <w:spacing w:line="579" w:lineRule="exact"/>
        <w:ind w:firstLine="645"/>
      </w:pPr>
      <w:r>
        <w:rPr>
          <w:szCs w:val="32"/>
        </w:rPr>
        <w:t>省经信厅、省教育厅、省民政厅、省人力社保厅、省自然资源厅、省建设厅、省文化和旅游厅、省卫生健康委、省体育局、省政府研究室、省发展规划研究院、省大数据局</w:t>
      </w:r>
      <w:r>
        <w:rPr>
          <w:rFonts w:hint="eastAsia"/>
          <w:szCs w:val="32"/>
        </w:rPr>
        <w:t>。</w:t>
      </w:r>
      <w:r>
        <w:rPr>
          <w:rFonts w:hint="eastAsia"/>
          <w:sz w:val="28"/>
          <w:szCs w:val="28"/>
        </w:rPr>
        <w:t xml:space="preserve"> </w:t>
      </w:r>
    </w:p>
    <w:sectPr w:rsidR="00926BF8" w:rsidSect="00926BF8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4D" w:rsidRDefault="00FE244D" w:rsidP="00926BF8">
      <w:r>
        <w:separator/>
      </w:r>
    </w:p>
  </w:endnote>
  <w:endnote w:type="continuationSeparator" w:id="0">
    <w:p w:rsidR="00FE244D" w:rsidRDefault="00FE244D" w:rsidP="0092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F8" w:rsidRDefault="00FE244D">
    <w:pPr>
      <w:pStyle w:val="a6"/>
      <w:framePr w:wrap="around" w:vAnchor="text" w:hAnchor="margin" w:xAlign="outside" w:y="1"/>
      <w:ind w:firstLineChars="100" w:firstLine="280"/>
      <w:rPr>
        <w:rStyle w:val="aa"/>
        <w:sz w:val="28"/>
        <w:szCs w:val="28"/>
      </w:rPr>
    </w:pPr>
    <w:proofErr w:type="gramStart"/>
    <w:r>
      <w:rPr>
        <w:rStyle w:val="aa"/>
        <w:sz w:val="28"/>
        <w:szCs w:val="28"/>
      </w:rPr>
      <w:t xml:space="preserve">— </w:t>
    </w:r>
    <w:r>
      <w:rPr>
        <w:rStyle w:val="aa"/>
        <w:rFonts w:hint="eastAsia"/>
        <w:sz w:val="28"/>
        <w:szCs w:val="28"/>
      </w:rPr>
      <w:t xml:space="preserve"> </w:t>
    </w:r>
    <w:proofErr w:type="gramEnd"/>
    <w:r w:rsidR="00926BF8"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 w:rsidR="00926BF8">
      <w:rPr>
        <w:sz w:val="28"/>
        <w:szCs w:val="28"/>
      </w:rPr>
      <w:fldChar w:fldCharType="separate"/>
    </w:r>
    <w:r w:rsidR="000A4475">
      <w:rPr>
        <w:rStyle w:val="aa"/>
        <w:noProof/>
        <w:sz w:val="28"/>
        <w:szCs w:val="28"/>
      </w:rPr>
      <w:t>2</w:t>
    </w:r>
    <w:r w:rsidR="00926BF8">
      <w:rPr>
        <w:sz w:val="28"/>
        <w:szCs w:val="28"/>
      </w:rPr>
      <w:fldChar w:fldCharType="end"/>
    </w:r>
    <w:r>
      <w:rPr>
        <w:rStyle w:val="aa"/>
        <w:sz w:val="28"/>
        <w:szCs w:val="28"/>
      </w:rPr>
      <w:t xml:space="preserve"> </w:t>
    </w:r>
    <w:r>
      <w:rPr>
        <w:rStyle w:val="aa"/>
        <w:rFonts w:hint="eastAsia"/>
        <w:sz w:val="28"/>
        <w:szCs w:val="28"/>
      </w:rPr>
      <w:t xml:space="preserve"> </w:t>
    </w:r>
    <w:r>
      <w:rPr>
        <w:rStyle w:val="aa"/>
        <w:sz w:val="28"/>
        <w:szCs w:val="28"/>
      </w:rPr>
      <w:t>—</w:t>
    </w:r>
  </w:p>
  <w:p w:rsidR="00926BF8" w:rsidRDefault="00926BF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F8" w:rsidRDefault="00FE244D">
    <w:pPr>
      <w:pStyle w:val="a6"/>
      <w:framePr w:wrap="around" w:vAnchor="text" w:hAnchor="page" w:x="8806" w:y="3"/>
      <w:rPr>
        <w:rStyle w:val="aa"/>
        <w:sz w:val="28"/>
        <w:szCs w:val="28"/>
      </w:rPr>
    </w:pPr>
    <w:proofErr w:type="gramStart"/>
    <w:r>
      <w:rPr>
        <w:rStyle w:val="aa"/>
        <w:sz w:val="28"/>
        <w:szCs w:val="28"/>
      </w:rPr>
      <w:t>—</w:t>
    </w:r>
    <w:r>
      <w:rPr>
        <w:rStyle w:val="aa"/>
        <w:rFonts w:hint="eastAsia"/>
        <w:sz w:val="28"/>
        <w:szCs w:val="28"/>
      </w:rPr>
      <w:t xml:space="preserve"> </w:t>
    </w:r>
    <w:r>
      <w:rPr>
        <w:rStyle w:val="aa"/>
        <w:sz w:val="28"/>
        <w:szCs w:val="28"/>
      </w:rPr>
      <w:t xml:space="preserve"> </w:t>
    </w:r>
    <w:proofErr w:type="gramEnd"/>
    <w:r w:rsidR="00926BF8"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 w:rsidR="00926BF8">
      <w:rPr>
        <w:sz w:val="28"/>
        <w:szCs w:val="28"/>
      </w:rPr>
      <w:fldChar w:fldCharType="separate"/>
    </w:r>
    <w:r w:rsidR="000A4475">
      <w:rPr>
        <w:rStyle w:val="aa"/>
        <w:noProof/>
        <w:sz w:val="28"/>
        <w:szCs w:val="28"/>
      </w:rPr>
      <w:t>1</w:t>
    </w:r>
    <w:r w:rsidR="00926BF8"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 xml:space="preserve"> </w:t>
    </w:r>
    <w:r>
      <w:rPr>
        <w:rStyle w:val="aa"/>
        <w:sz w:val="28"/>
        <w:szCs w:val="28"/>
      </w:rPr>
      <w:t xml:space="preserve"> —</w:t>
    </w:r>
  </w:p>
  <w:p w:rsidR="00926BF8" w:rsidRDefault="00926BF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4D" w:rsidRDefault="00FE244D" w:rsidP="00926BF8">
      <w:r>
        <w:separator/>
      </w:r>
    </w:p>
  </w:footnote>
  <w:footnote w:type="continuationSeparator" w:id="0">
    <w:p w:rsidR="00FE244D" w:rsidRDefault="00FE244D" w:rsidP="00926BF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钟国群">
    <w15:presenceInfo w15:providerId="None" w15:userId="钟国群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5"/>
  <w:evenAndOddHeaders/>
  <w:drawingGridHorizontalSpacing w:val="315"/>
  <w:drawingGridVerticalSpacing w:val="579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KGWebUrl" w:val="http://10.200.0.150:80/seeyon/officeservlet"/>
  </w:docVars>
  <w:rsids>
    <w:rsidRoot w:val="004609E5"/>
    <w:rsid w:val="00062EFC"/>
    <w:rsid w:val="000854CA"/>
    <w:rsid w:val="00087020"/>
    <w:rsid w:val="000A4475"/>
    <w:rsid w:val="000A5205"/>
    <w:rsid w:val="00115E31"/>
    <w:rsid w:val="001636AA"/>
    <w:rsid w:val="001C5ABE"/>
    <w:rsid w:val="002015A0"/>
    <w:rsid w:val="00233B6C"/>
    <w:rsid w:val="0023542C"/>
    <w:rsid w:val="0026799A"/>
    <w:rsid w:val="00295E99"/>
    <w:rsid w:val="002A2841"/>
    <w:rsid w:val="00320D3E"/>
    <w:rsid w:val="003274F5"/>
    <w:rsid w:val="00386714"/>
    <w:rsid w:val="00392AAC"/>
    <w:rsid w:val="003B0A8D"/>
    <w:rsid w:val="003E7117"/>
    <w:rsid w:val="003F0015"/>
    <w:rsid w:val="004420F4"/>
    <w:rsid w:val="004609E5"/>
    <w:rsid w:val="00487C5F"/>
    <w:rsid w:val="0049017D"/>
    <w:rsid w:val="004A3766"/>
    <w:rsid w:val="004D543C"/>
    <w:rsid w:val="00555EB6"/>
    <w:rsid w:val="005772F1"/>
    <w:rsid w:val="005A6D21"/>
    <w:rsid w:val="005F48E9"/>
    <w:rsid w:val="006111C1"/>
    <w:rsid w:val="00615DA3"/>
    <w:rsid w:val="006160CC"/>
    <w:rsid w:val="0062085E"/>
    <w:rsid w:val="00637484"/>
    <w:rsid w:val="006B244B"/>
    <w:rsid w:val="006E284E"/>
    <w:rsid w:val="006F1DB1"/>
    <w:rsid w:val="00764926"/>
    <w:rsid w:val="0086131E"/>
    <w:rsid w:val="00872774"/>
    <w:rsid w:val="00873E06"/>
    <w:rsid w:val="008918EB"/>
    <w:rsid w:val="008A30B9"/>
    <w:rsid w:val="008F468D"/>
    <w:rsid w:val="00926BF8"/>
    <w:rsid w:val="00936ABE"/>
    <w:rsid w:val="009559E7"/>
    <w:rsid w:val="00992766"/>
    <w:rsid w:val="009A17CE"/>
    <w:rsid w:val="009B0E13"/>
    <w:rsid w:val="009B67BA"/>
    <w:rsid w:val="009D05BE"/>
    <w:rsid w:val="009D0DAE"/>
    <w:rsid w:val="009E7F6C"/>
    <w:rsid w:val="009F5CE4"/>
    <w:rsid w:val="00A27CCA"/>
    <w:rsid w:val="00A4175E"/>
    <w:rsid w:val="00A51082"/>
    <w:rsid w:val="00A937ED"/>
    <w:rsid w:val="00AA455E"/>
    <w:rsid w:val="00B066B3"/>
    <w:rsid w:val="00B16036"/>
    <w:rsid w:val="00B3210D"/>
    <w:rsid w:val="00B35A59"/>
    <w:rsid w:val="00B568D4"/>
    <w:rsid w:val="00B6170C"/>
    <w:rsid w:val="00B85DBE"/>
    <w:rsid w:val="00C20B05"/>
    <w:rsid w:val="00C26149"/>
    <w:rsid w:val="00C32EFF"/>
    <w:rsid w:val="00D260CF"/>
    <w:rsid w:val="00D860E5"/>
    <w:rsid w:val="00DC3424"/>
    <w:rsid w:val="00E141C1"/>
    <w:rsid w:val="00E236D4"/>
    <w:rsid w:val="00E2621F"/>
    <w:rsid w:val="00E8329E"/>
    <w:rsid w:val="00EB1C6D"/>
    <w:rsid w:val="00EF1FCF"/>
    <w:rsid w:val="00F057C1"/>
    <w:rsid w:val="00F14BD8"/>
    <w:rsid w:val="00F23639"/>
    <w:rsid w:val="00F24574"/>
    <w:rsid w:val="00F44510"/>
    <w:rsid w:val="00F47701"/>
    <w:rsid w:val="00F47A54"/>
    <w:rsid w:val="00F7071D"/>
    <w:rsid w:val="00F709BB"/>
    <w:rsid w:val="00F763F4"/>
    <w:rsid w:val="00F90F8E"/>
    <w:rsid w:val="00FB7489"/>
    <w:rsid w:val="00FD5073"/>
    <w:rsid w:val="00FE244D"/>
    <w:rsid w:val="07BC6B86"/>
    <w:rsid w:val="180709DE"/>
    <w:rsid w:val="1E0B458B"/>
    <w:rsid w:val="26157631"/>
    <w:rsid w:val="30C146D3"/>
    <w:rsid w:val="366C086C"/>
    <w:rsid w:val="42615989"/>
    <w:rsid w:val="4436727B"/>
    <w:rsid w:val="44755057"/>
    <w:rsid w:val="46BB6557"/>
    <w:rsid w:val="4DE15BAD"/>
    <w:rsid w:val="53F67043"/>
    <w:rsid w:val="58AA778F"/>
    <w:rsid w:val="5EFD6A9D"/>
    <w:rsid w:val="6EBF5558"/>
    <w:rsid w:val="7FD1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F8"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unhideWhenUsed/>
    <w:qFormat/>
    <w:rsid w:val="00926BF8"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26BF8"/>
    <w:pPr>
      <w:jc w:val="left"/>
    </w:pPr>
  </w:style>
  <w:style w:type="paragraph" w:styleId="a4">
    <w:name w:val="Date"/>
    <w:basedOn w:val="a"/>
    <w:next w:val="a"/>
    <w:link w:val="Char"/>
    <w:qFormat/>
    <w:rsid w:val="00926BF8"/>
    <w:pPr>
      <w:ind w:leftChars="2500" w:left="100"/>
    </w:pPr>
    <w:rPr>
      <w:rFonts w:ascii="Calibri" w:eastAsia="宋体" w:hAnsi="Calibri"/>
      <w:sz w:val="21"/>
      <w:szCs w:val="24"/>
    </w:rPr>
  </w:style>
  <w:style w:type="paragraph" w:styleId="a5">
    <w:name w:val="Balloon Text"/>
    <w:basedOn w:val="a"/>
    <w:qFormat/>
    <w:rsid w:val="00926BF8"/>
    <w:rPr>
      <w:sz w:val="18"/>
      <w:szCs w:val="18"/>
    </w:rPr>
  </w:style>
  <w:style w:type="paragraph" w:styleId="a6">
    <w:name w:val="footer"/>
    <w:basedOn w:val="a"/>
    <w:link w:val="Char1"/>
    <w:qFormat/>
    <w:rsid w:val="00926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26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rsid w:val="00926BF8"/>
    <w:pPr>
      <w:snapToGrid w:val="0"/>
      <w:jc w:val="left"/>
    </w:pPr>
    <w:rPr>
      <w:sz w:val="18"/>
      <w:szCs w:val="18"/>
    </w:rPr>
  </w:style>
  <w:style w:type="character" w:styleId="a9">
    <w:name w:val="Strong"/>
    <w:qFormat/>
    <w:rsid w:val="00926BF8"/>
    <w:rPr>
      <w:rFonts w:ascii="Calibri" w:eastAsia="宋体" w:hAnsi="Calibri" w:cs="Times New Roman"/>
      <w:b/>
    </w:rPr>
  </w:style>
  <w:style w:type="character" w:styleId="aa">
    <w:name w:val="page number"/>
    <w:basedOn w:val="a0"/>
    <w:qFormat/>
    <w:rsid w:val="00926BF8"/>
  </w:style>
  <w:style w:type="character" w:styleId="ab">
    <w:name w:val="FollowedHyperlink"/>
    <w:qFormat/>
    <w:rsid w:val="00926BF8"/>
    <w:rPr>
      <w:rFonts w:ascii="Times New Roman" w:eastAsia="宋体" w:hAnsi="Times New Roman" w:cs="Times New Roman"/>
      <w:color w:val="003366"/>
      <w:u w:val="none"/>
    </w:rPr>
  </w:style>
  <w:style w:type="character" w:styleId="ac">
    <w:name w:val="Hyperlink"/>
    <w:qFormat/>
    <w:rsid w:val="00926BF8"/>
    <w:rPr>
      <w:rFonts w:ascii="Times New Roman" w:eastAsia="宋体" w:hAnsi="Times New Roman" w:cs="Times New Roman"/>
      <w:color w:val="003366"/>
      <w:u w:val="none"/>
    </w:rPr>
  </w:style>
  <w:style w:type="character" w:styleId="ad">
    <w:name w:val="annotation reference"/>
    <w:qFormat/>
    <w:rsid w:val="00926BF8"/>
    <w:rPr>
      <w:sz w:val="21"/>
    </w:rPr>
  </w:style>
  <w:style w:type="character" w:styleId="ae">
    <w:name w:val="footnote reference"/>
    <w:qFormat/>
    <w:rsid w:val="00926BF8"/>
    <w:rPr>
      <w:rFonts w:ascii="Times New Roman" w:eastAsia="宋体" w:hAnsi="Times New Roman" w:cs="Times New Roman"/>
      <w:vertAlign w:val="superscript"/>
    </w:rPr>
  </w:style>
  <w:style w:type="paragraph" w:customStyle="1" w:styleId="Char2">
    <w:name w:val="Char2"/>
    <w:basedOn w:val="a"/>
    <w:qFormat/>
    <w:rsid w:val="00926BF8"/>
    <w:rPr>
      <w:rFonts w:eastAsia="宋体"/>
      <w:sz w:val="21"/>
      <w:szCs w:val="24"/>
    </w:rPr>
  </w:style>
  <w:style w:type="character" w:customStyle="1" w:styleId="Char0">
    <w:name w:val="页脚 Char"/>
    <w:uiPriority w:val="99"/>
    <w:qFormat/>
    <w:rsid w:val="00926BF8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1"/>
    <w:link w:val="a6"/>
    <w:uiPriority w:val="99"/>
    <w:qFormat/>
    <w:rsid w:val="00926BF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926BF8"/>
    <w:rPr>
      <w:rFonts w:ascii="Calibri" w:eastAsia="宋体" w:hAnsi="Calibri" w:cs="Times New Roman"/>
    </w:rPr>
  </w:style>
  <w:style w:type="character" w:customStyle="1" w:styleId="Char">
    <w:name w:val="日期 Char"/>
    <w:link w:val="a4"/>
    <w:qFormat/>
    <w:rsid w:val="00926BF8"/>
    <w:rPr>
      <w:rFonts w:ascii="Calibri" w:eastAsia="宋体" w:hAnsi="Calibri" w:cs="Times New Roman"/>
      <w:sz w:val="21"/>
      <w:szCs w:val="24"/>
    </w:rPr>
  </w:style>
  <w:style w:type="character" w:customStyle="1" w:styleId="language">
    <w:name w:val="language"/>
    <w:qFormat/>
    <w:rsid w:val="00926BF8"/>
    <w:rPr>
      <w:rFonts w:ascii="Times New Roman" w:eastAsia="宋体" w:hAnsi="Times New Roman" w:cs="Times New Roman"/>
    </w:rPr>
  </w:style>
  <w:style w:type="character" w:customStyle="1" w:styleId="moduletitlemenuitemsel2">
    <w:name w:val="moduletitle_menuitemsel2"/>
    <w:qFormat/>
    <w:rsid w:val="00926BF8"/>
    <w:rPr>
      <w:rFonts w:ascii="Tahoma" w:eastAsia="Tahoma" w:hAnsi="Tahoma" w:cs="Tahoma"/>
      <w:b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43"/>
    <customShpInfo spid="_x0000_s1038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省发展改革委关于建议将杭州市上城区</dc:title>
  <dc:creator>zy</dc:creator>
  <cp:lastModifiedBy>徐家钏</cp:lastModifiedBy>
  <cp:revision>2</cp:revision>
  <cp:lastPrinted>2020-08-27T10:47:00Z</cp:lastPrinted>
  <dcterms:created xsi:type="dcterms:W3CDTF">2020-08-31T02:32:00Z</dcterms:created>
  <dcterms:modified xsi:type="dcterms:W3CDTF">2020-08-31T02:32:00Z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title">
    <vt:lpwstr>此处输入标题 </vt:lpwstr>
  </property>
  <property fmtid="{D5CDD505-2E9C-101B-9397-08002B2CF9AE}" pid="3" name="category">
    <vt:lpwstr/>
  </property>
  <property fmtid="{D5CDD505-2E9C-101B-9397-08002B2CF9AE}" pid="4" name="copyto_2">
    <vt:lpwstr>   </vt:lpwstr>
  </property>
  <property fmtid="{D5CDD505-2E9C-101B-9397-08002B2CF9AE}" pid="5" name="filekind">
    <vt:lpwstr>浙发改〔〕号</vt:lpwstr>
  </property>
  <property fmtid="{D5CDD505-2E9C-101B-9397-08002B2CF9AE}" pid="6" name="sendto_2">
    <vt:lpwstr> 各市发改委  </vt:lpwstr>
  </property>
  <property fmtid="{D5CDD505-2E9C-101B-9397-08002B2CF9AE}" pid="7" name="checker">
    <vt:lpwstr> </vt:lpwstr>
  </property>
  <property fmtid="{D5CDD505-2E9C-101B-9397-08002B2CF9AE}" pid="8" name="filestencil">
    <vt:lpwstr>浙江省发展和改革委员会文件</vt:lpwstr>
  </property>
  <property fmtid="{D5CDD505-2E9C-101B-9397-08002B2CF9AE}" pid="9" name="KSOProductBuildVer">
    <vt:lpwstr>2052-11.8.2.8276</vt:lpwstr>
  </property>
</Properties>
</file>