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793"/>
        </w:tabs>
        <w:spacing w:line="579" w:lineRule="exact"/>
      </w:pPr>
      <w:r>
        <w:rPr>
          <w:rFonts w:eastAsia="黑体"/>
          <w:szCs w:val="32"/>
        </w:rPr>
        <w:t>附件</w:t>
      </w:r>
      <w:r>
        <w:rPr>
          <w:szCs w:val="32"/>
        </w:rPr>
        <w:t>3</w:t>
      </w:r>
    </w:p>
    <w:p>
      <w:pPr>
        <w:spacing w:line="579" w:lineRule="exact"/>
        <w:jc w:val="center"/>
        <w:rPr>
          <w:rFonts w:eastAsia="方正小标宋简体"/>
          <w:color w:val="000000"/>
          <w:sz w:val="44"/>
          <w:szCs w:val="44"/>
        </w:rPr>
      </w:pPr>
    </w:p>
    <w:p>
      <w:pPr>
        <w:spacing w:line="579" w:lineRule="exact"/>
        <w:jc w:val="center"/>
        <w:rPr>
          <w:rFonts w:eastAsia="方正小标宋简体"/>
          <w:color w:val="000000"/>
          <w:sz w:val="44"/>
          <w:szCs w:val="44"/>
        </w:rPr>
      </w:pPr>
      <w:r>
        <w:rPr>
          <w:rFonts w:eastAsia="方正小标宋简体"/>
          <w:color w:val="000000"/>
          <w:sz w:val="44"/>
          <w:szCs w:val="44"/>
        </w:rPr>
        <w:t>浙江省省级天然气管网调度</w:t>
      </w:r>
    </w:p>
    <w:p>
      <w:pPr>
        <w:spacing w:line="579" w:lineRule="exact"/>
        <w:jc w:val="center"/>
        <w:rPr>
          <w:rFonts w:eastAsia="方正小标宋简体"/>
          <w:color w:val="000000"/>
          <w:sz w:val="44"/>
          <w:szCs w:val="44"/>
        </w:rPr>
      </w:pPr>
      <w:r>
        <w:rPr>
          <w:rFonts w:eastAsia="方正小标宋简体"/>
          <w:color w:val="000000"/>
          <w:sz w:val="44"/>
          <w:szCs w:val="44"/>
        </w:rPr>
        <w:t>管理办法（试行）</w:t>
      </w:r>
    </w:p>
    <w:p>
      <w:pPr>
        <w:spacing w:line="579" w:lineRule="exact"/>
        <w:jc w:val="center"/>
        <w:rPr>
          <w:color w:val="000000"/>
          <w:sz w:val="44"/>
          <w:szCs w:val="44"/>
        </w:rPr>
      </w:pPr>
    </w:p>
    <w:p>
      <w:pPr>
        <w:keepNext/>
        <w:keepLines/>
        <w:numPr>
          <w:ilvl w:val="0"/>
          <w:numId w:val="1"/>
        </w:numPr>
        <w:spacing w:line="579" w:lineRule="exact"/>
        <w:jc w:val="center"/>
        <w:outlineLvl w:val="0"/>
        <w:rPr>
          <w:rFonts w:eastAsia="黑体"/>
          <w:bCs/>
          <w:color w:val="000000"/>
          <w:kern w:val="0"/>
          <w:szCs w:val="32"/>
        </w:rPr>
      </w:pPr>
      <w:bookmarkStart w:id="0" w:name="2"/>
      <w:bookmarkEnd w:id="0"/>
      <w:bookmarkStart w:id="1" w:name="内容"/>
      <w:bookmarkEnd w:id="1"/>
      <w:bookmarkStart w:id="2" w:name="sub1176462_2"/>
      <w:bookmarkEnd w:id="2"/>
      <w:bookmarkStart w:id="3" w:name="_Toc36562202"/>
      <w:r>
        <w:rPr>
          <w:rFonts w:eastAsia="黑体"/>
          <w:bCs/>
          <w:color w:val="000000"/>
          <w:kern w:val="0"/>
          <w:szCs w:val="32"/>
        </w:rPr>
        <w:t>总则</w:t>
      </w:r>
      <w:bookmarkEnd w:id="3"/>
    </w:p>
    <w:p>
      <w:pPr>
        <w:keepNext/>
        <w:keepLines/>
        <w:spacing w:line="579" w:lineRule="exact"/>
        <w:outlineLvl w:val="0"/>
        <w:rPr>
          <w:rFonts w:eastAsia="黑体"/>
          <w:bCs/>
          <w:color w:val="000000"/>
          <w:kern w:val="0"/>
          <w:szCs w:val="32"/>
        </w:rPr>
      </w:pPr>
    </w:p>
    <w:p>
      <w:pPr>
        <w:spacing w:line="579" w:lineRule="exact"/>
        <w:ind w:firstLine="641" w:firstLineChars="200"/>
        <w:rPr>
          <w:color w:val="000000"/>
          <w:kern w:val="0"/>
          <w:szCs w:val="32"/>
        </w:rPr>
      </w:pPr>
      <w:r>
        <w:rPr>
          <w:rFonts w:eastAsia="楷体"/>
          <w:b/>
          <w:bCs/>
          <w:color w:val="000000"/>
          <w:kern w:val="0"/>
          <w:szCs w:val="32"/>
        </w:rPr>
        <w:t xml:space="preserve">第一条  </w:t>
      </w:r>
      <w:r>
        <w:rPr>
          <w:color w:val="000000"/>
          <w:kern w:val="0"/>
          <w:szCs w:val="32"/>
        </w:rPr>
        <w:t>为加强浙江省省级天然气管网（以下简称“省级管网”）生产运行调度管理和应急保供协调，保障管网安全、平稳、高效运行，推动管网公平开放，维护天然气管输参与各方的合法权益，制定本办法。</w:t>
      </w:r>
    </w:p>
    <w:p>
      <w:pPr>
        <w:spacing w:line="579" w:lineRule="exact"/>
        <w:ind w:firstLine="641" w:firstLineChars="200"/>
        <w:rPr>
          <w:color w:val="000000"/>
          <w:kern w:val="0"/>
          <w:szCs w:val="32"/>
        </w:rPr>
      </w:pPr>
      <w:r>
        <w:rPr>
          <w:rFonts w:eastAsia="楷体"/>
          <w:b/>
          <w:bCs/>
          <w:color w:val="000000"/>
          <w:kern w:val="0"/>
          <w:szCs w:val="32"/>
        </w:rPr>
        <w:t>第二条</w:t>
      </w:r>
      <w:r>
        <w:rPr>
          <w:color w:val="000000"/>
          <w:kern w:val="0"/>
          <w:szCs w:val="32"/>
        </w:rPr>
        <w:t>　省级管网是指位于浙江省境内，已取得合法运营资质的天然气长输管道及其配套储气设施，不包括国家过境干线、城镇燃气管道以及液化天然气接收站内专用管道。</w:t>
      </w:r>
    </w:p>
    <w:p>
      <w:pPr>
        <w:spacing w:line="579" w:lineRule="exact"/>
        <w:ind w:firstLine="641" w:firstLineChars="200"/>
        <w:rPr>
          <w:color w:val="000000"/>
          <w:kern w:val="0"/>
          <w:szCs w:val="32"/>
        </w:rPr>
      </w:pPr>
      <w:r>
        <w:rPr>
          <w:rFonts w:eastAsia="楷体"/>
          <w:b/>
          <w:bCs/>
          <w:color w:val="000000"/>
          <w:kern w:val="0"/>
          <w:szCs w:val="32"/>
        </w:rPr>
        <w:t>第三条</w:t>
      </w:r>
      <w:r>
        <w:rPr>
          <w:color w:val="000000"/>
          <w:kern w:val="0"/>
          <w:szCs w:val="32"/>
        </w:rPr>
        <w:t>　省发展改革委（能源局）是省级天然气管网调度主管部门，监督指导天然气调度运行，协调指挥天然气应急保供。省级管网调度控制中心（以下简称调控中心）是省级管网调度执行机构，负责省级管网的统一调度指挥、远程监控操作及应急保供协调。</w:t>
      </w:r>
    </w:p>
    <w:p>
      <w:pPr>
        <w:spacing w:line="579" w:lineRule="exact"/>
        <w:ind w:firstLine="641" w:firstLineChars="200"/>
        <w:rPr>
          <w:color w:val="000000"/>
          <w:kern w:val="0"/>
          <w:szCs w:val="32"/>
        </w:rPr>
      </w:pPr>
      <w:r>
        <w:rPr>
          <w:rFonts w:eastAsia="楷体"/>
          <w:b/>
          <w:bCs/>
          <w:color w:val="000000"/>
          <w:kern w:val="0"/>
          <w:szCs w:val="32"/>
        </w:rPr>
        <w:t>第四条</w:t>
      </w:r>
      <w:r>
        <w:rPr>
          <w:b/>
          <w:bCs/>
          <w:color w:val="000000"/>
          <w:kern w:val="0"/>
          <w:szCs w:val="32"/>
        </w:rPr>
        <w:t>　</w:t>
      </w:r>
      <w:r>
        <w:rPr>
          <w:bCs/>
          <w:color w:val="000000"/>
          <w:kern w:val="0"/>
          <w:szCs w:val="32"/>
        </w:rPr>
        <w:t>省级</w:t>
      </w:r>
      <w:r>
        <w:rPr>
          <w:color w:val="000000"/>
          <w:kern w:val="0"/>
          <w:szCs w:val="32"/>
        </w:rPr>
        <w:t>管网调度执行机构应遵循管输服务合同和管网运行的客观规律，</w:t>
      </w:r>
      <w:r>
        <w:rPr>
          <w:szCs w:val="32"/>
        </w:rPr>
        <w:t>规范管输服务，</w:t>
      </w:r>
      <w:r>
        <w:rPr>
          <w:color w:val="000000"/>
          <w:kern w:val="0"/>
          <w:szCs w:val="32"/>
        </w:rPr>
        <w:t>实行日常运行调度，保障管网安全、可靠、经济运行。应急状况下，管网调度实行应急保供调度，省发展改革委（能源局）负责预警的启动、发布和终止。</w:t>
      </w:r>
    </w:p>
    <w:p>
      <w:pPr>
        <w:spacing w:line="579" w:lineRule="exact"/>
        <w:ind w:firstLine="641" w:firstLineChars="200"/>
        <w:rPr>
          <w:color w:val="000000"/>
          <w:kern w:val="0"/>
          <w:szCs w:val="32"/>
        </w:rPr>
      </w:pPr>
      <w:r>
        <w:rPr>
          <w:rFonts w:eastAsia="楷体"/>
          <w:b/>
          <w:bCs/>
          <w:color w:val="000000"/>
          <w:kern w:val="0"/>
          <w:szCs w:val="32"/>
        </w:rPr>
        <w:t>第五条</w:t>
      </w:r>
      <w:r>
        <w:rPr>
          <w:color w:val="000000"/>
          <w:kern w:val="0"/>
          <w:szCs w:val="32"/>
        </w:rPr>
        <w:t>　省级天然气管网管输参与各方及与省级管网物理连接的单位必须遵守本办法。与省级管网连接的设备设施应当符合国家和行业标准，且满足接入省级管网的安全和技术要求并经验收合格。</w:t>
      </w:r>
    </w:p>
    <w:p>
      <w:pPr>
        <w:autoSpaceDE w:val="0"/>
        <w:autoSpaceDN w:val="0"/>
        <w:adjustRightInd w:val="0"/>
        <w:spacing w:line="579" w:lineRule="exact"/>
        <w:ind w:firstLine="641" w:firstLineChars="200"/>
        <w:rPr>
          <w:sz w:val="21"/>
          <w:szCs w:val="22"/>
        </w:rPr>
      </w:pPr>
      <w:r>
        <w:rPr>
          <w:rFonts w:eastAsia="楷体"/>
          <w:b/>
          <w:bCs/>
          <w:color w:val="000000"/>
          <w:kern w:val="0"/>
          <w:szCs w:val="32"/>
        </w:rPr>
        <w:t>第六条</w:t>
      </w:r>
      <w:r>
        <w:rPr>
          <w:color w:val="000000"/>
          <w:kern w:val="0"/>
          <w:szCs w:val="32"/>
        </w:rPr>
        <w:t>　</w:t>
      </w:r>
      <w:r>
        <w:rPr>
          <w:szCs w:val="32"/>
        </w:rPr>
        <w:t>省级管网运行实行统一调度、统一平衡、统一指挥、统一协调原则。</w:t>
      </w:r>
    </w:p>
    <w:p>
      <w:pPr>
        <w:keepNext/>
        <w:keepLines/>
        <w:spacing w:line="579" w:lineRule="exact"/>
        <w:jc w:val="center"/>
        <w:outlineLvl w:val="0"/>
        <w:rPr>
          <w:rFonts w:eastAsia="黑体"/>
          <w:bCs/>
          <w:color w:val="000000"/>
          <w:kern w:val="0"/>
          <w:szCs w:val="32"/>
        </w:rPr>
      </w:pPr>
      <w:bookmarkStart w:id="4" w:name="_Toc36562203"/>
    </w:p>
    <w:p>
      <w:pPr>
        <w:keepNext/>
        <w:keepLines/>
        <w:numPr>
          <w:ilvl w:val="0"/>
          <w:numId w:val="1"/>
        </w:numPr>
        <w:spacing w:line="579" w:lineRule="exact"/>
        <w:jc w:val="center"/>
        <w:outlineLvl w:val="0"/>
        <w:rPr>
          <w:rFonts w:eastAsia="黑体"/>
          <w:bCs/>
          <w:color w:val="000000"/>
          <w:kern w:val="0"/>
          <w:szCs w:val="32"/>
        </w:rPr>
      </w:pPr>
      <w:r>
        <w:rPr>
          <w:rFonts w:eastAsia="黑体"/>
          <w:bCs/>
          <w:color w:val="000000"/>
          <w:kern w:val="0"/>
          <w:szCs w:val="32"/>
        </w:rPr>
        <w:t>调度系统</w:t>
      </w:r>
      <w:bookmarkEnd w:id="4"/>
    </w:p>
    <w:p>
      <w:pPr>
        <w:keepNext/>
        <w:keepLines/>
        <w:spacing w:line="579" w:lineRule="exact"/>
        <w:outlineLvl w:val="0"/>
        <w:rPr>
          <w:rFonts w:eastAsia="黑体"/>
          <w:bCs/>
          <w:color w:val="000000"/>
          <w:kern w:val="0"/>
          <w:szCs w:val="32"/>
        </w:rPr>
      </w:pPr>
    </w:p>
    <w:p>
      <w:pPr>
        <w:spacing w:line="579" w:lineRule="exact"/>
        <w:ind w:firstLine="641" w:firstLineChars="200"/>
        <w:rPr>
          <w:color w:val="000000"/>
          <w:kern w:val="0"/>
          <w:szCs w:val="32"/>
        </w:rPr>
      </w:pPr>
      <w:r>
        <w:rPr>
          <w:rFonts w:eastAsia="楷体"/>
          <w:b/>
          <w:bCs/>
          <w:color w:val="000000"/>
          <w:kern w:val="0"/>
          <w:szCs w:val="32"/>
        </w:rPr>
        <w:t>第七条</w:t>
      </w:r>
      <w:r>
        <w:rPr>
          <w:b/>
          <w:bCs/>
          <w:color w:val="000000"/>
          <w:kern w:val="0"/>
          <w:szCs w:val="32"/>
        </w:rPr>
        <w:t>　</w:t>
      </w:r>
      <w:r>
        <w:rPr>
          <w:bCs/>
          <w:color w:val="000000"/>
          <w:kern w:val="0"/>
          <w:szCs w:val="32"/>
        </w:rPr>
        <w:t>省级</w:t>
      </w:r>
      <w:r>
        <w:rPr>
          <w:color w:val="000000"/>
          <w:kern w:val="0"/>
          <w:szCs w:val="32"/>
        </w:rPr>
        <w:t>管网调度系统（以下简称调度系统）是指包括省级管网企业调度部门和托运商、供气方、用气方等单位的生产调度部门，实现省级管网设施内天然气有序调度、安全运输的调度系统。</w:t>
      </w:r>
    </w:p>
    <w:p>
      <w:pPr>
        <w:spacing w:line="579" w:lineRule="exact"/>
        <w:ind w:firstLine="640" w:firstLineChars="200"/>
        <w:rPr>
          <w:color w:val="000000"/>
          <w:kern w:val="0"/>
          <w:szCs w:val="32"/>
        </w:rPr>
      </w:pPr>
      <w:r>
        <w:rPr>
          <w:color w:val="000000"/>
          <w:kern w:val="0"/>
          <w:szCs w:val="32"/>
        </w:rPr>
        <w:t>（一）省级管网企业是指拥有天然气管输经营资质的省级天然气管输企业，负责省级管网设施的运营管理，公平、公正地按照管输服务合同约定，提供天然气管输和存储服务，承担保障省级管网设施安全生产责任，并在国家规定期限内建立天然气能量计量计价体系；调控中心是省级管网企业的调度部门，负责省级管网设施的调度指挥、远程监控操作及应急保供协调。</w:t>
      </w:r>
    </w:p>
    <w:p>
      <w:pPr>
        <w:spacing w:line="579" w:lineRule="exact"/>
        <w:ind w:firstLine="640" w:firstLineChars="200"/>
        <w:rPr>
          <w:color w:val="000000"/>
          <w:kern w:val="0"/>
          <w:szCs w:val="32"/>
        </w:rPr>
      </w:pPr>
      <w:r>
        <w:rPr>
          <w:color w:val="000000"/>
          <w:kern w:val="0"/>
          <w:szCs w:val="32"/>
        </w:rPr>
        <w:t>（二）托运商是指委托省级管网提供天然气输送和存储等相关服务的企业。委托服务合同分为可中断管输合同和不可中断管输合同。</w:t>
      </w:r>
    </w:p>
    <w:p>
      <w:pPr>
        <w:spacing w:line="579" w:lineRule="exact"/>
        <w:ind w:firstLine="640" w:firstLineChars="200"/>
        <w:rPr>
          <w:color w:val="000000"/>
          <w:kern w:val="0"/>
          <w:szCs w:val="32"/>
        </w:rPr>
      </w:pPr>
      <w:r>
        <w:rPr>
          <w:color w:val="000000"/>
          <w:kern w:val="0"/>
          <w:szCs w:val="32"/>
        </w:rPr>
        <w:t>（三）供气方是指具有相关资质且拥有国产或进口气源，能安全稳定向省级管网供气的单位。</w:t>
      </w:r>
    </w:p>
    <w:p>
      <w:pPr>
        <w:spacing w:line="579" w:lineRule="exact"/>
        <w:ind w:firstLine="640" w:firstLineChars="200"/>
        <w:rPr>
          <w:color w:val="000000"/>
          <w:kern w:val="0"/>
          <w:szCs w:val="32"/>
        </w:rPr>
      </w:pPr>
      <w:r>
        <w:rPr>
          <w:color w:val="000000"/>
          <w:kern w:val="0"/>
          <w:szCs w:val="32"/>
        </w:rPr>
        <w:t>（四）用气方是指由省级管网供气的单位，包括城镇燃气企业、统调天然气发电企业、地方燃气热电企业、天然气分布式能源企业、工业大用户等。</w:t>
      </w:r>
    </w:p>
    <w:p>
      <w:pPr>
        <w:spacing w:line="579" w:lineRule="exact"/>
        <w:ind w:firstLine="641" w:firstLineChars="200"/>
        <w:rPr>
          <w:color w:val="000000"/>
          <w:kern w:val="0"/>
          <w:szCs w:val="32"/>
        </w:rPr>
      </w:pPr>
      <w:r>
        <w:rPr>
          <w:rFonts w:eastAsia="楷体"/>
          <w:b/>
          <w:bCs/>
          <w:color w:val="000000"/>
          <w:kern w:val="0"/>
          <w:szCs w:val="32"/>
        </w:rPr>
        <w:t xml:space="preserve">第八条 </w:t>
      </w:r>
      <w:r>
        <w:rPr>
          <w:bCs/>
          <w:color w:val="000000"/>
          <w:kern w:val="0"/>
          <w:szCs w:val="32"/>
        </w:rPr>
        <w:t>入网输送的天然气应符合国家规定的天然气质量标准，且满足</w:t>
      </w:r>
      <w:r>
        <w:rPr>
          <w:color w:val="000000"/>
          <w:kern w:val="0"/>
          <w:szCs w:val="32"/>
        </w:rPr>
        <w:t>省级管网实行</w:t>
      </w:r>
      <w:r>
        <w:rPr>
          <w:bCs/>
          <w:color w:val="000000"/>
          <w:kern w:val="0"/>
          <w:szCs w:val="32"/>
        </w:rPr>
        <w:t>混合输送的要求，同时还应符合省级管网在交接点的压力、温度和计量等相关规定，实际输送由调控中心根据管网运行实际情况优化确定。省级管网企业应保证输送至用气方的天然气参数满足管输服务合同和相关协议的规定限值。</w:t>
      </w:r>
    </w:p>
    <w:p>
      <w:pPr>
        <w:spacing w:line="579" w:lineRule="exact"/>
        <w:ind w:firstLine="641" w:firstLineChars="200"/>
        <w:rPr>
          <w:bCs/>
          <w:color w:val="000000"/>
          <w:kern w:val="0"/>
          <w:szCs w:val="32"/>
        </w:rPr>
      </w:pPr>
      <w:r>
        <w:rPr>
          <w:rFonts w:eastAsia="楷体"/>
          <w:b/>
          <w:bCs/>
          <w:color w:val="000000"/>
          <w:kern w:val="0"/>
          <w:szCs w:val="32"/>
        </w:rPr>
        <w:t>第九条</w:t>
      </w:r>
      <w:r>
        <w:rPr>
          <w:b/>
          <w:bCs/>
          <w:color w:val="000000"/>
          <w:kern w:val="0"/>
          <w:szCs w:val="32"/>
        </w:rPr>
        <w:t>　</w:t>
      </w:r>
      <w:r>
        <w:rPr>
          <w:bCs/>
          <w:color w:val="000000"/>
          <w:kern w:val="0"/>
          <w:szCs w:val="32"/>
        </w:rPr>
        <w:t>调控中心应与托运商、供气方及用气方等建立日常运行和应急保供沟通协调机制。</w:t>
      </w:r>
    </w:p>
    <w:p>
      <w:pPr>
        <w:spacing w:line="579" w:lineRule="exact"/>
        <w:ind w:firstLine="641" w:firstLineChars="200"/>
        <w:rPr>
          <w:bCs/>
          <w:color w:val="000000"/>
          <w:kern w:val="0"/>
          <w:szCs w:val="32"/>
        </w:rPr>
      </w:pPr>
      <w:r>
        <w:rPr>
          <w:rFonts w:eastAsia="楷体"/>
          <w:b/>
          <w:bCs/>
          <w:color w:val="000000"/>
          <w:kern w:val="0"/>
          <w:szCs w:val="32"/>
        </w:rPr>
        <w:t>第十条</w:t>
      </w:r>
      <w:r>
        <w:rPr>
          <w:b/>
          <w:bCs/>
          <w:color w:val="000000"/>
          <w:kern w:val="0"/>
          <w:szCs w:val="32"/>
        </w:rPr>
        <w:t>　</w:t>
      </w:r>
      <w:r>
        <w:rPr>
          <w:bCs/>
          <w:color w:val="000000"/>
          <w:kern w:val="0"/>
          <w:szCs w:val="32"/>
        </w:rPr>
        <w:t>调度系统中的调度员须经培训、考核并取得合格证书方可上岗。</w:t>
      </w:r>
    </w:p>
    <w:p>
      <w:pPr>
        <w:spacing w:line="579" w:lineRule="exact"/>
        <w:ind w:firstLine="641" w:firstLineChars="200"/>
        <w:rPr>
          <w:bCs/>
          <w:color w:val="000000"/>
          <w:kern w:val="0"/>
          <w:szCs w:val="32"/>
        </w:rPr>
      </w:pPr>
      <w:r>
        <w:rPr>
          <w:rFonts w:eastAsia="楷体"/>
          <w:b/>
          <w:bCs/>
          <w:color w:val="000000"/>
          <w:kern w:val="0"/>
          <w:szCs w:val="32"/>
        </w:rPr>
        <w:t>第十一条</w:t>
      </w:r>
      <w:r>
        <w:rPr>
          <w:b/>
          <w:bCs/>
          <w:color w:val="000000"/>
          <w:kern w:val="0"/>
          <w:szCs w:val="32"/>
        </w:rPr>
        <w:t>　</w:t>
      </w:r>
      <w:r>
        <w:rPr>
          <w:bCs/>
          <w:color w:val="000000"/>
          <w:kern w:val="0"/>
          <w:szCs w:val="32"/>
        </w:rPr>
        <w:t>调度令分为书面调度令和口头调度令。调度人员必须按照规定发布和执行调度令，任何单位和个人不得干预。</w:t>
      </w:r>
    </w:p>
    <w:p>
      <w:pPr>
        <w:spacing w:line="579" w:lineRule="exact"/>
        <w:ind w:firstLine="640" w:firstLineChars="200"/>
        <w:rPr>
          <w:bCs/>
          <w:color w:val="000000"/>
          <w:kern w:val="0"/>
          <w:szCs w:val="32"/>
        </w:rPr>
      </w:pPr>
    </w:p>
    <w:p>
      <w:pPr>
        <w:keepNext/>
        <w:keepLines/>
        <w:spacing w:line="579" w:lineRule="exact"/>
        <w:jc w:val="center"/>
        <w:outlineLvl w:val="0"/>
        <w:rPr>
          <w:rFonts w:eastAsia="黑体"/>
          <w:bCs/>
          <w:color w:val="000000"/>
          <w:kern w:val="0"/>
          <w:szCs w:val="32"/>
        </w:rPr>
      </w:pPr>
      <w:bookmarkStart w:id="5" w:name="_Toc36562204"/>
      <w:r>
        <w:rPr>
          <w:rFonts w:eastAsia="黑体"/>
          <w:bCs/>
          <w:color w:val="000000"/>
          <w:kern w:val="0"/>
          <w:szCs w:val="32"/>
        </w:rPr>
        <w:t>第三章　日常运行调度</w:t>
      </w:r>
      <w:bookmarkEnd w:id="5"/>
    </w:p>
    <w:p>
      <w:pPr>
        <w:keepNext/>
        <w:keepLines/>
        <w:spacing w:line="579" w:lineRule="exact"/>
        <w:jc w:val="center"/>
        <w:outlineLvl w:val="0"/>
        <w:rPr>
          <w:rFonts w:eastAsia="黑体"/>
          <w:bCs/>
          <w:color w:val="000000"/>
          <w:kern w:val="0"/>
          <w:szCs w:val="32"/>
        </w:rPr>
      </w:pPr>
    </w:p>
    <w:p>
      <w:pPr>
        <w:adjustRightInd w:val="0"/>
        <w:snapToGrid w:val="0"/>
        <w:spacing w:line="579" w:lineRule="exact"/>
        <w:ind w:firstLine="641" w:firstLineChars="200"/>
        <w:rPr>
          <w:color w:val="000000"/>
          <w:kern w:val="0"/>
          <w:szCs w:val="32"/>
        </w:rPr>
      </w:pPr>
      <w:r>
        <w:rPr>
          <w:rFonts w:eastAsia="楷体"/>
          <w:b/>
          <w:bCs/>
          <w:color w:val="000000"/>
          <w:kern w:val="0"/>
          <w:szCs w:val="32"/>
        </w:rPr>
        <w:t>第十二条</w:t>
      </w:r>
      <w:r>
        <w:rPr>
          <w:color w:val="000000"/>
          <w:kern w:val="0"/>
          <w:szCs w:val="32"/>
        </w:rPr>
        <w:t>　省级管网企业应根据《浙江省天然气管网设施公平开放实施细则（试行）》，定期公布省级管网相关信息和管道剩余能力，并根据规定程序与托运商签订管输服务合同。</w:t>
      </w:r>
    </w:p>
    <w:p>
      <w:pPr>
        <w:adjustRightInd w:val="0"/>
        <w:snapToGrid w:val="0"/>
        <w:spacing w:line="579" w:lineRule="exact"/>
        <w:ind w:firstLine="640" w:firstLineChars="200"/>
        <w:rPr>
          <w:color w:val="000000"/>
          <w:kern w:val="0"/>
          <w:szCs w:val="32"/>
        </w:rPr>
      </w:pPr>
      <w:r>
        <w:rPr>
          <w:color w:val="000000"/>
          <w:kern w:val="0"/>
          <w:szCs w:val="32"/>
        </w:rPr>
        <w:t>根据气电协调机制，国网浙江省电力公司应制定各统调天然气发电企业年度、月度发电计划及月度最低保障需求，各统调天然气发电企业根据发电计划和气源落实情况，及时与省级管网企业签订天然气管输服务合同。</w:t>
      </w:r>
    </w:p>
    <w:p>
      <w:pPr>
        <w:adjustRightInd w:val="0"/>
        <w:snapToGrid w:val="0"/>
        <w:spacing w:line="579" w:lineRule="exact"/>
        <w:ind w:firstLine="641" w:firstLineChars="200"/>
        <w:rPr>
          <w:color w:val="000000"/>
          <w:kern w:val="0"/>
          <w:szCs w:val="32"/>
        </w:rPr>
      </w:pPr>
      <w:r>
        <w:rPr>
          <w:rFonts w:eastAsia="楷体"/>
          <w:b/>
          <w:bCs/>
          <w:color w:val="000000"/>
          <w:kern w:val="0"/>
          <w:szCs w:val="32"/>
        </w:rPr>
        <w:t>第十三条</w:t>
      </w:r>
      <w:r>
        <w:rPr>
          <w:rFonts w:eastAsia="楷体"/>
          <w:color w:val="000000"/>
          <w:kern w:val="0"/>
          <w:szCs w:val="32"/>
        </w:rPr>
        <w:t>　</w:t>
      </w:r>
      <w:r>
        <w:rPr>
          <w:color w:val="000000"/>
          <w:kern w:val="0"/>
          <w:szCs w:val="32"/>
        </w:rPr>
        <w:t>调控中心依据管输服务合同，编制并发布省级管网输气计划；结合省级管网维检修计划，编制年度、月度管网运行方案；根据托运商日指定情况和管网运行实际工况，下达日运行方案。</w:t>
      </w:r>
    </w:p>
    <w:p>
      <w:pPr>
        <w:adjustRightInd w:val="0"/>
        <w:snapToGrid w:val="0"/>
        <w:spacing w:line="579" w:lineRule="exact"/>
        <w:ind w:firstLine="641" w:firstLineChars="200"/>
        <w:rPr>
          <w:color w:val="000000"/>
          <w:kern w:val="0"/>
          <w:szCs w:val="32"/>
        </w:rPr>
      </w:pPr>
      <w:r>
        <w:rPr>
          <w:rFonts w:eastAsia="楷体"/>
          <w:b/>
          <w:bCs/>
          <w:color w:val="000000"/>
          <w:kern w:val="0"/>
          <w:szCs w:val="32"/>
        </w:rPr>
        <w:t>第十四条</w:t>
      </w:r>
      <w:r>
        <w:rPr>
          <w:color w:val="000000"/>
          <w:kern w:val="0"/>
          <w:szCs w:val="32"/>
        </w:rPr>
        <w:t>　省级管网企业、供气方和用气方应严格执行发布的运行方案，并根据方案配合调控中心做好天然气输送，涉网检修前应经调控中心许可。</w:t>
      </w:r>
    </w:p>
    <w:p>
      <w:pPr>
        <w:adjustRightInd w:val="0"/>
        <w:snapToGrid w:val="0"/>
        <w:spacing w:line="579" w:lineRule="exact"/>
        <w:ind w:firstLine="640" w:firstLineChars="200"/>
        <w:rPr>
          <w:color w:val="000000"/>
          <w:kern w:val="0"/>
          <w:szCs w:val="32"/>
        </w:rPr>
      </w:pPr>
      <w:r>
        <w:rPr>
          <w:color w:val="000000"/>
          <w:kern w:val="0"/>
          <w:szCs w:val="32"/>
        </w:rPr>
        <w:t>任何一方无法执行运行方案或需要调整输气计划时，应按管输服务合同约定，向调控中心提出变更申请。调控中心可根据管网运行情况调整输气计划和运行方案，并将变更结果通知其他相关各方。</w:t>
      </w:r>
    </w:p>
    <w:p>
      <w:pPr>
        <w:adjustRightInd w:val="0"/>
        <w:snapToGrid w:val="0"/>
        <w:spacing w:line="579" w:lineRule="exact"/>
        <w:ind w:firstLine="640" w:firstLineChars="200"/>
        <w:rPr>
          <w:color w:val="000000"/>
          <w:kern w:val="0"/>
          <w:szCs w:val="32"/>
        </w:rPr>
      </w:pPr>
      <w:r>
        <w:rPr>
          <w:color w:val="000000"/>
          <w:kern w:val="0"/>
          <w:szCs w:val="32"/>
        </w:rPr>
        <w:t>统调天然气发电企业需要调整输气计划时，应提前5天向调控中心提出变更申请，在管输能力允许的范围内，调控中心应满足统调天然气发电企业输气计划变更要求。如果统调天然气发电企业输气计划变更导致所在区域管道输气能力拥塞时，调控中心应将调整后的输气计划向省发展改革委（能源局）报告，经省发展改革委（能源局）批准后方可实施。</w:t>
      </w:r>
    </w:p>
    <w:p>
      <w:pPr>
        <w:adjustRightInd w:val="0"/>
        <w:snapToGrid w:val="0"/>
        <w:spacing w:line="579" w:lineRule="exact"/>
        <w:ind w:firstLine="641" w:firstLineChars="200"/>
        <w:rPr>
          <w:color w:val="000000"/>
          <w:kern w:val="0"/>
          <w:szCs w:val="32"/>
        </w:rPr>
      </w:pPr>
      <w:r>
        <w:rPr>
          <w:rFonts w:eastAsia="楷体"/>
          <w:b/>
          <w:bCs/>
          <w:color w:val="000000"/>
          <w:kern w:val="0"/>
          <w:szCs w:val="32"/>
        </w:rPr>
        <w:t>第十五条</w:t>
      </w:r>
      <w:r>
        <w:rPr>
          <w:rFonts w:eastAsia="楷体"/>
          <w:color w:val="000000"/>
          <w:kern w:val="0"/>
          <w:szCs w:val="32"/>
        </w:rPr>
        <w:t>　</w:t>
      </w:r>
      <w:r>
        <w:rPr>
          <w:color w:val="000000"/>
          <w:kern w:val="0"/>
          <w:szCs w:val="32"/>
        </w:rPr>
        <w:t>未经许可，任何人不得操作调度管辖范围内的设备。遇有影响安全的紧急情况时，相关人员可以按照应急预案先行处置，并按应急预案确定的信息报告要求及时报告相关部门。</w:t>
      </w:r>
    </w:p>
    <w:p>
      <w:pPr>
        <w:adjustRightInd w:val="0"/>
        <w:snapToGrid w:val="0"/>
        <w:spacing w:line="579" w:lineRule="exact"/>
        <w:ind w:firstLine="641" w:firstLineChars="200"/>
        <w:rPr>
          <w:kern w:val="0"/>
          <w:szCs w:val="32"/>
        </w:rPr>
      </w:pPr>
      <w:r>
        <w:rPr>
          <w:rFonts w:eastAsia="楷体"/>
          <w:b/>
          <w:bCs/>
          <w:color w:val="000000"/>
          <w:kern w:val="0"/>
          <w:szCs w:val="32"/>
        </w:rPr>
        <w:t>第十六条</w:t>
      </w:r>
      <w:r>
        <w:rPr>
          <w:rFonts w:eastAsia="楷体"/>
          <w:color w:val="000000"/>
          <w:kern w:val="0"/>
          <w:szCs w:val="32"/>
        </w:rPr>
        <w:t>　</w:t>
      </w:r>
      <w:r>
        <w:rPr>
          <w:color w:val="000000"/>
          <w:kern w:val="0"/>
          <w:szCs w:val="32"/>
        </w:rPr>
        <w:t>托运商、供气方和用气方有义务保障省级管网进出气量平衡。当累计偏差超</w:t>
      </w:r>
      <w:r>
        <w:rPr>
          <w:kern w:val="0"/>
          <w:szCs w:val="32"/>
        </w:rPr>
        <w:t>过管输服务合同约定时，托运商应采取有效措施削减不平衡或向调控中心申请不平衡调节服务。当累计偏差超过上周实际日均输气量的2-5%时，调控中心有权采取强制平衡措施，控制托运商进出气量，并及时向托运商反馈有关信息。强制平衡产生的费用由托运商承担。</w:t>
      </w:r>
    </w:p>
    <w:p>
      <w:pPr>
        <w:adjustRightInd w:val="0"/>
        <w:snapToGrid w:val="0"/>
        <w:spacing w:line="579" w:lineRule="exact"/>
        <w:ind w:firstLine="640" w:firstLineChars="200"/>
        <w:rPr>
          <w:color w:val="000000"/>
          <w:kern w:val="0"/>
          <w:szCs w:val="32"/>
        </w:rPr>
      </w:pPr>
      <w:r>
        <w:rPr>
          <w:color w:val="000000"/>
          <w:kern w:val="0"/>
          <w:szCs w:val="32"/>
        </w:rPr>
        <w:t>省级管网企业在管网剩余输气能力许可的条件下，可为托运商提供短期借气服务。托运商在接受短期借气服务后5天内向省级管网企业归还所借气量。</w:t>
      </w:r>
    </w:p>
    <w:p>
      <w:pPr>
        <w:adjustRightInd w:val="0"/>
        <w:snapToGrid w:val="0"/>
        <w:spacing w:line="579" w:lineRule="exact"/>
        <w:ind w:firstLine="641" w:firstLineChars="200"/>
        <w:rPr>
          <w:kern w:val="0"/>
          <w:szCs w:val="32"/>
        </w:rPr>
      </w:pPr>
      <w:r>
        <w:rPr>
          <w:rFonts w:eastAsia="楷体"/>
          <w:b/>
          <w:bCs/>
          <w:color w:val="000000"/>
          <w:kern w:val="0"/>
          <w:szCs w:val="32"/>
        </w:rPr>
        <w:t>第十七条</w:t>
      </w:r>
      <w:r>
        <w:rPr>
          <w:rFonts w:eastAsia="楷体"/>
          <w:color w:val="000000"/>
          <w:kern w:val="0"/>
          <w:szCs w:val="32"/>
        </w:rPr>
        <w:t>　</w:t>
      </w:r>
      <w:r>
        <w:rPr>
          <w:kern w:val="0"/>
          <w:szCs w:val="32"/>
        </w:rPr>
        <w:t>不平衡调节服务和短期借气服务执行市场定价，在管输服务合同中约定取费标准。</w:t>
      </w:r>
    </w:p>
    <w:p>
      <w:pPr>
        <w:adjustRightInd w:val="0"/>
        <w:snapToGrid w:val="0"/>
        <w:spacing w:line="579" w:lineRule="exact"/>
        <w:ind w:firstLine="641" w:firstLineChars="200"/>
        <w:rPr>
          <w:color w:val="000000"/>
          <w:kern w:val="0"/>
          <w:szCs w:val="32"/>
        </w:rPr>
      </w:pPr>
      <w:r>
        <w:rPr>
          <w:rFonts w:eastAsia="楷体"/>
          <w:b/>
          <w:bCs/>
          <w:color w:val="000000"/>
          <w:kern w:val="0"/>
          <w:szCs w:val="32"/>
        </w:rPr>
        <w:t>第十八条</w:t>
      </w:r>
      <w:r>
        <w:rPr>
          <w:rFonts w:eastAsia="楷体"/>
          <w:color w:val="000000"/>
          <w:kern w:val="0"/>
          <w:szCs w:val="32"/>
        </w:rPr>
        <w:t>　</w:t>
      </w:r>
      <w:r>
        <w:rPr>
          <w:color w:val="000000"/>
          <w:kern w:val="0"/>
          <w:szCs w:val="32"/>
        </w:rPr>
        <w:t>省网企业应具备调节平衡和提供短期借气服务所需的调峰储气能力，储气量应不低于上年度省级管网高月高日实际输气量的5%。当采用管存进行调峰时，调节平衡和短期借气均不得影响为其他用户提供正常管输服务。</w:t>
      </w:r>
    </w:p>
    <w:p>
      <w:pPr>
        <w:adjustRightInd w:val="0"/>
        <w:snapToGrid w:val="0"/>
        <w:spacing w:line="579" w:lineRule="exact"/>
        <w:ind w:firstLine="641" w:firstLineChars="200"/>
        <w:rPr>
          <w:color w:val="000000"/>
          <w:szCs w:val="32"/>
        </w:rPr>
      </w:pPr>
      <w:r>
        <w:rPr>
          <w:rFonts w:eastAsia="楷体"/>
          <w:b/>
          <w:bCs/>
          <w:color w:val="000000"/>
          <w:kern w:val="0"/>
          <w:szCs w:val="32"/>
        </w:rPr>
        <w:t>第十九条</w:t>
      </w:r>
      <w:r>
        <w:rPr>
          <w:rFonts w:eastAsia="楷体"/>
          <w:color w:val="000000"/>
          <w:kern w:val="0"/>
          <w:szCs w:val="32"/>
        </w:rPr>
        <w:t>　</w:t>
      </w:r>
      <w:r>
        <w:rPr>
          <w:color w:val="000000"/>
          <w:kern w:val="0"/>
          <w:szCs w:val="32"/>
        </w:rPr>
        <w:t>天然气管输参与各方应具备符合国家要求的储气能力，并承担相应的调峰责任。</w:t>
      </w:r>
      <w:r>
        <w:rPr>
          <w:szCs w:val="32"/>
        </w:rPr>
        <w:t>供气方承担合同约定的季节（月）调峰责任。</w:t>
      </w:r>
      <w:r>
        <w:rPr>
          <w:color w:val="000000"/>
          <w:szCs w:val="32"/>
        </w:rPr>
        <w:t>城镇燃气企业承担</w:t>
      </w:r>
      <w:r>
        <w:rPr>
          <w:color w:val="000000"/>
          <w:kern w:val="0"/>
          <w:szCs w:val="32"/>
        </w:rPr>
        <w:t>小时调峰责任。</w:t>
      </w:r>
      <w:r>
        <w:rPr>
          <w:szCs w:val="32"/>
        </w:rPr>
        <w:t>日调峰供气责任</w:t>
      </w:r>
      <w:r>
        <w:rPr>
          <w:color w:val="000000"/>
          <w:kern w:val="0"/>
          <w:szCs w:val="32"/>
        </w:rPr>
        <w:t>由供气方、省网企业和用气方在天然气购销合同中协商确定</w:t>
      </w:r>
      <w:r>
        <w:rPr>
          <w:color w:val="000000"/>
          <w:szCs w:val="32"/>
        </w:rPr>
        <w:t>。</w:t>
      </w:r>
    </w:p>
    <w:p>
      <w:pPr>
        <w:keepNext/>
        <w:keepLines/>
        <w:spacing w:line="579" w:lineRule="exact"/>
        <w:jc w:val="center"/>
        <w:outlineLvl w:val="0"/>
        <w:rPr>
          <w:rFonts w:eastAsia="黑体"/>
          <w:bCs/>
          <w:color w:val="000000"/>
          <w:kern w:val="0"/>
          <w:szCs w:val="32"/>
        </w:rPr>
      </w:pPr>
    </w:p>
    <w:p>
      <w:pPr>
        <w:keepNext/>
        <w:keepLines/>
        <w:spacing w:line="579" w:lineRule="exact"/>
        <w:jc w:val="center"/>
        <w:outlineLvl w:val="0"/>
        <w:rPr>
          <w:rFonts w:eastAsia="黑体"/>
          <w:bCs/>
          <w:color w:val="000000"/>
          <w:kern w:val="0"/>
          <w:szCs w:val="32"/>
        </w:rPr>
      </w:pPr>
      <w:r>
        <w:rPr>
          <w:rFonts w:eastAsia="黑体"/>
          <w:bCs/>
          <w:color w:val="000000"/>
          <w:kern w:val="0"/>
          <w:szCs w:val="32"/>
        </w:rPr>
        <w:t>第四章　应急保供调度</w:t>
      </w:r>
    </w:p>
    <w:p>
      <w:pPr>
        <w:keepNext/>
        <w:keepLines/>
        <w:spacing w:line="579" w:lineRule="exact"/>
        <w:jc w:val="center"/>
        <w:outlineLvl w:val="0"/>
        <w:rPr>
          <w:rFonts w:eastAsia="黑体"/>
          <w:bCs/>
          <w:color w:val="000000"/>
          <w:kern w:val="0"/>
          <w:szCs w:val="32"/>
        </w:rPr>
      </w:pPr>
    </w:p>
    <w:p>
      <w:pPr>
        <w:adjustRightInd w:val="0"/>
        <w:snapToGrid w:val="0"/>
        <w:spacing w:line="579" w:lineRule="exact"/>
        <w:ind w:firstLine="641" w:firstLineChars="200"/>
        <w:rPr>
          <w:color w:val="000000"/>
          <w:szCs w:val="32"/>
        </w:rPr>
      </w:pPr>
      <w:r>
        <w:rPr>
          <w:rFonts w:eastAsia="楷体"/>
          <w:b/>
          <w:bCs/>
          <w:color w:val="000000"/>
          <w:kern w:val="0"/>
          <w:szCs w:val="32"/>
        </w:rPr>
        <w:t>第二十条</w:t>
      </w:r>
      <w:r>
        <w:rPr>
          <w:color w:val="000000"/>
          <w:kern w:val="0"/>
          <w:szCs w:val="32"/>
        </w:rPr>
        <w:t>　</w:t>
      </w:r>
      <w:r>
        <w:rPr>
          <w:color w:val="000000"/>
          <w:szCs w:val="32"/>
        </w:rPr>
        <w:t>县级以上地方人民政府应当建立健全燃气应急储备制度，组织编制应急保供预案，采取综合措施提高应急保障能力，至少形成不低于保障本行政区域平均3天需求量的应急储气能力，在发生应急状况时必须保证与居民生活密切相关的民生用气供应安全可靠。</w:t>
      </w:r>
    </w:p>
    <w:p>
      <w:pPr>
        <w:adjustRightInd w:val="0"/>
        <w:snapToGrid w:val="0"/>
        <w:spacing w:line="579" w:lineRule="exact"/>
        <w:ind w:firstLine="641" w:firstLineChars="200"/>
        <w:rPr>
          <w:color w:val="000000"/>
          <w:szCs w:val="32"/>
        </w:rPr>
      </w:pPr>
      <w:r>
        <w:rPr>
          <w:rFonts w:eastAsia="楷体"/>
          <w:b/>
          <w:bCs/>
          <w:color w:val="000000"/>
          <w:kern w:val="0"/>
          <w:szCs w:val="32"/>
        </w:rPr>
        <w:t>第二十一条</w:t>
      </w:r>
      <w:r>
        <w:rPr>
          <w:rFonts w:eastAsia="楷体"/>
          <w:color w:val="000000"/>
          <w:kern w:val="0"/>
          <w:szCs w:val="32"/>
        </w:rPr>
        <w:t>　</w:t>
      </w:r>
      <w:r>
        <w:rPr>
          <w:color w:val="000000"/>
          <w:szCs w:val="32"/>
        </w:rPr>
        <w:t>供气方应当按照国家相关规定建立天然气应急储备，形成不低于其年合同销售量10%的储气能力，承担因天然气资源突然大幅减量而产生的应急保供责任，制定应急保供供气增量方案和销售压减预案。</w:t>
      </w:r>
    </w:p>
    <w:p>
      <w:pPr>
        <w:adjustRightInd w:val="0"/>
        <w:snapToGrid w:val="0"/>
        <w:spacing w:line="579" w:lineRule="exact"/>
        <w:ind w:firstLine="641" w:firstLineChars="200"/>
        <w:rPr>
          <w:color w:val="000000"/>
          <w:szCs w:val="32"/>
        </w:rPr>
      </w:pPr>
      <w:r>
        <w:rPr>
          <w:rFonts w:eastAsia="楷体"/>
          <w:b/>
          <w:bCs/>
          <w:color w:val="000000"/>
          <w:kern w:val="0"/>
          <w:szCs w:val="32"/>
        </w:rPr>
        <w:t>第二十二条</w:t>
      </w:r>
      <w:r>
        <w:rPr>
          <w:color w:val="000000"/>
          <w:kern w:val="0"/>
          <w:szCs w:val="32"/>
        </w:rPr>
        <w:t>　</w:t>
      </w:r>
      <w:r>
        <w:rPr>
          <w:color w:val="000000"/>
          <w:szCs w:val="32"/>
        </w:rPr>
        <w:t>城镇燃气企业应当按照国家相关规定建立天然气应急储备，形成不低于其年用气量5%的储气能力，承担相应的应急保供责任，并制定用气压减预案。不可中断大用户结合购销合同和自身实际需求统筹供气安全，鼓励大用户自建自备储气设施和配套其他应急措施。</w:t>
      </w:r>
    </w:p>
    <w:p>
      <w:pPr>
        <w:adjustRightInd w:val="0"/>
        <w:snapToGrid w:val="0"/>
        <w:spacing w:line="579" w:lineRule="exact"/>
        <w:ind w:firstLine="641" w:firstLineChars="200"/>
        <w:rPr>
          <w:color w:val="000000"/>
          <w:szCs w:val="32"/>
        </w:rPr>
      </w:pPr>
      <w:r>
        <w:rPr>
          <w:rFonts w:eastAsia="楷体"/>
          <w:b/>
          <w:bCs/>
          <w:color w:val="000000"/>
          <w:kern w:val="0"/>
          <w:szCs w:val="32"/>
        </w:rPr>
        <w:t>第二十三条</w:t>
      </w:r>
      <w:r>
        <w:rPr>
          <w:color w:val="000000"/>
          <w:kern w:val="0"/>
          <w:szCs w:val="32"/>
        </w:rPr>
        <w:t>　</w:t>
      </w:r>
      <w:r>
        <w:rPr>
          <w:color w:val="000000"/>
          <w:szCs w:val="32"/>
        </w:rPr>
        <w:t>为保障应急调度有序开展，调度系统各方应制定有序用气方案和应急预案，并定期开展演练。同时，相关方应将影响省级管网输送的生产参数和应急储备信息定期上报或实时上传至调控中心。</w:t>
      </w:r>
    </w:p>
    <w:p>
      <w:pPr>
        <w:adjustRightInd w:val="0"/>
        <w:snapToGrid w:val="0"/>
        <w:spacing w:line="579" w:lineRule="exact"/>
        <w:ind w:firstLine="641" w:firstLineChars="200"/>
        <w:rPr>
          <w:color w:val="000000"/>
          <w:szCs w:val="32"/>
        </w:rPr>
      </w:pPr>
      <w:bookmarkStart w:id="6" w:name="OLE_LINK29"/>
      <w:r>
        <w:rPr>
          <w:rFonts w:eastAsia="楷体"/>
          <w:b/>
          <w:bCs/>
          <w:color w:val="000000"/>
          <w:kern w:val="0"/>
          <w:szCs w:val="32"/>
        </w:rPr>
        <w:t>第二十四条</w:t>
      </w:r>
      <w:r>
        <w:rPr>
          <w:color w:val="000000"/>
          <w:kern w:val="0"/>
          <w:szCs w:val="32"/>
        </w:rPr>
        <w:t>　</w:t>
      </w:r>
      <w:bookmarkEnd w:id="6"/>
      <w:r>
        <w:rPr>
          <w:color w:val="000000"/>
          <w:szCs w:val="32"/>
        </w:rPr>
        <w:t>出现下列紧急情况之一的，管网调度实行应急保供调度。</w:t>
      </w:r>
    </w:p>
    <w:p>
      <w:pPr>
        <w:adjustRightInd w:val="0"/>
        <w:snapToGrid w:val="0"/>
        <w:spacing w:line="579" w:lineRule="exact"/>
        <w:ind w:firstLine="640" w:firstLineChars="200"/>
        <w:rPr>
          <w:color w:val="000000"/>
          <w:szCs w:val="32"/>
        </w:rPr>
      </w:pPr>
      <w:r>
        <w:rPr>
          <w:color w:val="000000"/>
          <w:szCs w:val="32"/>
        </w:rPr>
        <w:t>（一）供气方设备设施故障或天然气供应短缺或中断；</w:t>
      </w:r>
    </w:p>
    <w:p>
      <w:pPr>
        <w:adjustRightInd w:val="0"/>
        <w:snapToGrid w:val="0"/>
        <w:spacing w:line="579" w:lineRule="exact"/>
        <w:ind w:firstLine="640" w:firstLineChars="200"/>
        <w:rPr>
          <w:color w:val="000000"/>
          <w:szCs w:val="32"/>
        </w:rPr>
      </w:pPr>
      <w:r>
        <w:rPr>
          <w:color w:val="000000"/>
          <w:szCs w:val="32"/>
        </w:rPr>
        <w:t xml:space="preserve">（二）省级管网设备设施故障或发生事故，严重影响管网运行； </w:t>
      </w:r>
    </w:p>
    <w:p>
      <w:pPr>
        <w:adjustRightInd w:val="0"/>
        <w:snapToGrid w:val="0"/>
        <w:spacing w:line="579" w:lineRule="exact"/>
        <w:ind w:firstLine="640" w:firstLineChars="200"/>
        <w:rPr>
          <w:color w:val="000000"/>
          <w:szCs w:val="32"/>
        </w:rPr>
      </w:pPr>
      <w:r>
        <w:rPr>
          <w:color w:val="000000"/>
          <w:szCs w:val="32"/>
        </w:rPr>
        <w:t>（三）省级管网进出气严重失衡，达到应急保供预警等级；</w:t>
      </w:r>
    </w:p>
    <w:p>
      <w:pPr>
        <w:adjustRightInd w:val="0"/>
        <w:snapToGrid w:val="0"/>
        <w:spacing w:line="579" w:lineRule="exact"/>
        <w:ind w:firstLine="640" w:firstLineChars="200"/>
        <w:rPr>
          <w:color w:val="000000"/>
          <w:szCs w:val="32"/>
        </w:rPr>
      </w:pPr>
      <w:r>
        <w:rPr>
          <w:color w:val="000000"/>
          <w:szCs w:val="32"/>
        </w:rPr>
        <w:t>（四）其他因自然灾害、社会异常事件、突发事件等不可抗力无法正常供应天然气的紧急情况。</w:t>
      </w:r>
    </w:p>
    <w:p>
      <w:pPr>
        <w:adjustRightInd w:val="0"/>
        <w:snapToGrid w:val="0"/>
        <w:spacing w:line="579" w:lineRule="exact"/>
        <w:ind w:firstLine="641" w:firstLineChars="200"/>
        <w:rPr>
          <w:color w:val="000000"/>
          <w:kern w:val="0"/>
          <w:szCs w:val="32"/>
        </w:rPr>
      </w:pPr>
      <w:r>
        <w:rPr>
          <w:rFonts w:eastAsia="楷体"/>
          <w:b/>
          <w:bCs/>
          <w:color w:val="000000"/>
          <w:kern w:val="0"/>
          <w:szCs w:val="32"/>
        </w:rPr>
        <w:t>第二十五条</w:t>
      </w:r>
      <w:r>
        <w:rPr>
          <w:color w:val="000000"/>
          <w:kern w:val="0"/>
          <w:szCs w:val="32"/>
        </w:rPr>
        <w:t>　按照天然气供需缺口占当期最大用气需求比例，预警信号分为三个等级：</w:t>
      </w:r>
    </w:p>
    <w:p>
      <w:pPr>
        <w:adjustRightInd w:val="0"/>
        <w:snapToGrid w:val="0"/>
        <w:spacing w:line="579" w:lineRule="exact"/>
        <w:ind w:firstLine="640" w:firstLineChars="200"/>
        <w:rPr>
          <w:color w:val="000000"/>
          <w:kern w:val="0"/>
          <w:szCs w:val="32"/>
        </w:rPr>
      </w:pPr>
      <w:r>
        <w:rPr>
          <w:rFonts w:eastAsia="宋体"/>
          <w:color w:val="000000"/>
          <w:kern w:val="0"/>
          <w:szCs w:val="32"/>
        </w:rPr>
        <w:t>Ⅰ</w:t>
      </w:r>
      <w:r>
        <w:rPr>
          <w:color w:val="000000"/>
          <w:kern w:val="0"/>
          <w:szCs w:val="32"/>
        </w:rPr>
        <w:t>级：特别严重（红色、30%以上）；</w:t>
      </w:r>
    </w:p>
    <w:p>
      <w:pPr>
        <w:adjustRightInd w:val="0"/>
        <w:snapToGrid w:val="0"/>
        <w:spacing w:line="579" w:lineRule="exact"/>
        <w:ind w:firstLine="640" w:firstLineChars="200"/>
        <w:rPr>
          <w:color w:val="000000"/>
          <w:kern w:val="0"/>
          <w:szCs w:val="32"/>
        </w:rPr>
      </w:pPr>
      <w:r>
        <w:rPr>
          <w:rFonts w:eastAsia="宋体"/>
          <w:color w:val="000000"/>
          <w:kern w:val="0"/>
          <w:szCs w:val="32"/>
        </w:rPr>
        <w:t>Ⅱ</w:t>
      </w:r>
      <w:r>
        <w:rPr>
          <w:color w:val="000000"/>
          <w:kern w:val="0"/>
          <w:szCs w:val="32"/>
        </w:rPr>
        <w:t>级：严重（黄色、20%-30%）；</w:t>
      </w:r>
    </w:p>
    <w:p>
      <w:pPr>
        <w:adjustRightInd w:val="0"/>
        <w:snapToGrid w:val="0"/>
        <w:spacing w:line="579" w:lineRule="exact"/>
        <w:ind w:firstLine="640" w:firstLineChars="200"/>
        <w:rPr>
          <w:color w:val="000000"/>
          <w:kern w:val="0"/>
          <w:szCs w:val="32"/>
        </w:rPr>
      </w:pPr>
      <w:r>
        <w:rPr>
          <w:rFonts w:eastAsia="宋体"/>
          <w:color w:val="000000"/>
          <w:kern w:val="0"/>
          <w:szCs w:val="32"/>
        </w:rPr>
        <w:t>Ⅲ</w:t>
      </w:r>
      <w:r>
        <w:rPr>
          <w:color w:val="000000"/>
          <w:kern w:val="0"/>
          <w:szCs w:val="32"/>
        </w:rPr>
        <w:t>级：一般（蓝色、10%-20%）。</w:t>
      </w:r>
    </w:p>
    <w:p>
      <w:pPr>
        <w:adjustRightInd w:val="0"/>
        <w:snapToGrid w:val="0"/>
        <w:spacing w:line="579" w:lineRule="exact"/>
        <w:ind w:firstLine="641" w:firstLineChars="200"/>
        <w:rPr>
          <w:color w:val="000000"/>
          <w:kern w:val="0"/>
          <w:szCs w:val="32"/>
        </w:rPr>
      </w:pPr>
      <w:r>
        <w:rPr>
          <w:rFonts w:eastAsia="楷体"/>
          <w:b/>
          <w:bCs/>
          <w:color w:val="000000"/>
          <w:kern w:val="0"/>
          <w:szCs w:val="32"/>
        </w:rPr>
        <w:t>第二十六条</w:t>
      </w:r>
      <w:r>
        <w:rPr>
          <w:color w:val="000000"/>
          <w:kern w:val="0"/>
          <w:szCs w:val="32"/>
        </w:rPr>
        <w:t>　</w:t>
      </w:r>
      <w:r>
        <w:rPr>
          <w:kern w:val="0"/>
          <w:szCs w:val="32"/>
        </w:rPr>
        <w:t>应急状况下，确需压减部分用气时，</w:t>
      </w:r>
      <w:r>
        <w:rPr>
          <w:color w:val="000000"/>
          <w:kern w:val="0"/>
          <w:szCs w:val="32"/>
        </w:rPr>
        <w:t>根据“先安全后生产，先民用后工业，先重点后一般，局部利益服从整体利益”的原则，在受影响区域范围内具体按以下先后顺序安排有序用气：</w:t>
      </w:r>
    </w:p>
    <w:p>
      <w:pPr>
        <w:adjustRightInd w:val="0"/>
        <w:snapToGrid w:val="0"/>
        <w:spacing w:line="579" w:lineRule="exact"/>
        <w:ind w:firstLine="640" w:firstLineChars="200"/>
        <w:rPr>
          <w:color w:val="000000"/>
          <w:kern w:val="0"/>
          <w:szCs w:val="32"/>
        </w:rPr>
      </w:pPr>
      <w:r>
        <w:rPr>
          <w:color w:val="000000"/>
          <w:kern w:val="0"/>
          <w:szCs w:val="32"/>
        </w:rPr>
        <w:t>（一）居民炊事、生活、热水等用气；</w:t>
      </w:r>
    </w:p>
    <w:p>
      <w:pPr>
        <w:adjustRightInd w:val="0"/>
        <w:snapToGrid w:val="0"/>
        <w:spacing w:line="579" w:lineRule="exact"/>
        <w:ind w:firstLine="640" w:firstLineChars="200"/>
        <w:rPr>
          <w:color w:val="000000"/>
          <w:kern w:val="0"/>
          <w:szCs w:val="32"/>
        </w:rPr>
      </w:pPr>
      <w:r>
        <w:rPr>
          <w:color w:val="000000"/>
          <w:kern w:val="0"/>
          <w:szCs w:val="32"/>
        </w:rPr>
        <w:t>（二）医院、学校、福利院、养老院、政府机关等公共服务设施用户用气；</w:t>
      </w:r>
    </w:p>
    <w:p>
      <w:pPr>
        <w:adjustRightInd w:val="0"/>
        <w:snapToGrid w:val="0"/>
        <w:spacing w:line="579" w:lineRule="exact"/>
        <w:ind w:firstLine="640" w:firstLineChars="200"/>
        <w:rPr>
          <w:color w:val="000000"/>
          <w:kern w:val="0"/>
          <w:szCs w:val="32"/>
        </w:rPr>
      </w:pPr>
      <w:r>
        <w:rPr>
          <w:color w:val="000000"/>
          <w:kern w:val="0"/>
          <w:szCs w:val="32"/>
        </w:rPr>
        <w:t>（三）商业性公建用户用气；</w:t>
      </w:r>
    </w:p>
    <w:p>
      <w:pPr>
        <w:adjustRightInd w:val="0"/>
        <w:snapToGrid w:val="0"/>
        <w:spacing w:line="579" w:lineRule="exact"/>
        <w:ind w:firstLine="640" w:firstLineChars="200"/>
        <w:rPr>
          <w:color w:val="000000"/>
          <w:kern w:val="0"/>
          <w:szCs w:val="32"/>
        </w:rPr>
      </w:pPr>
      <w:r>
        <w:rPr>
          <w:color w:val="000000"/>
          <w:kern w:val="0"/>
          <w:szCs w:val="32"/>
        </w:rPr>
        <w:t>（四）天然气汽车用气；</w:t>
      </w:r>
    </w:p>
    <w:p>
      <w:pPr>
        <w:adjustRightInd w:val="0"/>
        <w:snapToGrid w:val="0"/>
        <w:spacing w:line="579" w:lineRule="exact"/>
        <w:ind w:firstLine="640" w:firstLineChars="200"/>
        <w:rPr>
          <w:color w:val="000000"/>
          <w:kern w:val="0"/>
          <w:szCs w:val="32"/>
        </w:rPr>
      </w:pPr>
      <w:r>
        <w:rPr>
          <w:color w:val="000000"/>
          <w:kern w:val="0"/>
          <w:szCs w:val="32"/>
        </w:rPr>
        <w:t>（五）不可中断的工业用户用气；分布式热电联产、热电冷联产用户用气；</w:t>
      </w:r>
    </w:p>
    <w:p>
      <w:pPr>
        <w:adjustRightInd w:val="0"/>
        <w:snapToGrid w:val="0"/>
        <w:spacing w:line="579" w:lineRule="exact"/>
        <w:ind w:firstLine="640" w:firstLineChars="200"/>
        <w:rPr>
          <w:color w:val="000000"/>
          <w:kern w:val="0"/>
          <w:szCs w:val="32"/>
        </w:rPr>
      </w:pPr>
      <w:r>
        <w:rPr>
          <w:color w:val="000000"/>
          <w:kern w:val="0"/>
          <w:szCs w:val="32"/>
        </w:rPr>
        <w:t>（六）燃煤锅（窑）炉淘汰改造企业、集中供热企业用气；</w:t>
      </w:r>
    </w:p>
    <w:p>
      <w:pPr>
        <w:adjustRightInd w:val="0"/>
        <w:snapToGrid w:val="0"/>
        <w:spacing w:line="579" w:lineRule="exact"/>
        <w:ind w:firstLine="640" w:firstLineChars="200"/>
        <w:rPr>
          <w:color w:val="000000"/>
          <w:kern w:val="0"/>
          <w:szCs w:val="32"/>
        </w:rPr>
      </w:pPr>
      <w:r>
        <w:rPr>
          <w:color w:val="000000"/>
          <w:kern w:val="0"/>
          <w:szCs w:val="32"/>
        </w:rPr>
        <w:t>（七）一般工业用户生产用气；</w:t>
      </w:r>
    </w:p>
    <w:p>
      <w:pPr>
        <w:adjustRightInd w:val="0"/>
        <w:snapToGrid w:val="0"/>
        <w:spacing w:line="579" w:lineRule="exact"/>
        <w:ind w:firstLine="640" w:firstLineChars="200"/>
        <w:rPr>
          <w:color w:val="000000"/>
          <w:kern w:val="0"/>
          <w:szCs w:val="32"/>
        </w:rPr>
      </w:pPr>
      <w:r>
        <w:rPr>
          <w:color w:val="000000"/>
          <w:kern w:val="0"/>
          <w:szCs w:val="32"/>
        </w:rPr>
        <w:t>（八）燃机发电用气。</w:t>
      </w:r>
    </w:p>
    <w:p>
      <w:pPr>
        <w:adjustRightInd w:val="0"/>
        <w:snapToGrid w:val="0"/>
        <w:spacing w:line="579" w:lineRule="exact"/>
        <w:ind w:firstLine="641" w:firstLineChars="200"/>
        <w:rPr>
          <w:color w:val="000000"/>
          <w:kern w:val="0"/>
          <w:szCs w:val="32"/>
        </w:rPr>
      </w:pPr>
      <w:r>
        <w:rPr>
          <w:rFonts w:eastAsia="楷体"/>
          <w:b/>
          <w:bCs/>
          <w:color w:val="000000"/>
          <w:kern w:val="0"/>
          <w:szCs w:val="32"/>
        </w:rPr>
        <w:t>第二十七条</w:t>
      </w:r>
      <w:r>
        <w:rPr>
          <w:rFonts w:eastAsia="楷体"/>
          <w:color w:val="000000"/>
          <w:kern w:val="0"/>
          <w:szCs w:val="32"/>
        </w:rPr>
        <w:t>　</w:t>
      </w:r>
      <w:r>
        <w:rPr>
          <w:color w:val="000000"/>
          <w:kern w:val="0"/>
          <w:szCs w:val="32"/>
        </w:rPr>
        <w:t>应急状况下，</w:t>
      </w:r>
      <w:r>
        <w:rPr>
          <w:kern w:val="0"/>
          <w:szCs w:val="32"/>
        </w:rPr>
        <w:t>省级管网天然气供应出现缺口且调控中心按日常运行调度无法平衡时，调控中心应及时报告省发展改革委（能源局），并</w:t>
      </w:r>
      <w:r>
        <w:rPr>
          <w:color w:val="000000"/>
          <w:kern w:val="0"/>
          <w:szCs w:val="32"/>
        </w:rPr>
        <w:t>提出应急保供预警建议和分级应急保供机制下的应急处置建议方案，省发展改革委（能源局）启动预警机制。</w:t>
      </w:r>
    </w:p>
    <w:p>
      <w:pPr>
        <w:adjustRightInd w:val="0"/>
        <w:snapToGrid w:val="0"/>
        <w:spacing w:line="579" w:lineRule="exact"/>
        <w:ind w:firstLine="641" w:firstLineChars="200"/>
        <w:rPr>
          <w:color w:val="000000"/>
          <w:kern w:val="0"/>
          <w:szCs w:val="32"/>
        </w:rPr>
      </w:pPr>
      <w:r>
        <w:rPr>
          <w:rFonts w:eastAsia="楷体"/>
          <w:b/>
          <w:bCs/>
          <w:color w:val="000000"/>
          <w:kern w:val="0"/>
          <w:szCs w:val="32"/>
        </w:rPr>
        <w:t>第二十八条</w:t>
      </w:r>
      <w:r>
        <w:rPr>
          <w:rFonts w:eastAsia="楷体"/>
          <w:color w:val="000000"/>
          <w:kern w:val="0"/>
          <w:szCs w:val="32"/>
        </w:rPr>
        <w:t>　</w:t>
      </w:r>
      <w:r>
        <w:rPr>
          <w:color w:val="000000"/>
          <w:kern w:val="0"/>
          <w:szCs w:val="32"/>
        </w:rPr>
        <w:t>预警启动后，省发展改革委（能源局）牵头组建应急保供协调工作组，指导调控中心开展应急保供实施工作。调控中心根据应急保供协调工作组的统一指挥，统筹省内天然气资源，动用省内应急保供储备资源，对有关用户和区域实行增供、减供、停供等应急保供措施。</w:t>
      </w:r>
    </w:p>
    <w:p>
      <w:pPr>
        <w:adjustRightInd w:val="0"/>
        <w:snapToGrid w:val="0"/>
        <w:spacing w:line="579" w:lineRule="exact"/>
        <w:ind w:firstLine="640" w:firstLineChars="200"/>
        <w:rPr>
          <w:color w:val="000000"/>
          <w:kern w:val="0"/>
          <w:szCs w:val="32"/>
        </w:rPr>
      </w:pPr>
      <w:r>
        <w:rPr>
          <w:rFonts w:eastAsia="宋体"/>
          <w:color w:val="000000"/>
          <w:kern w:val="0"/>
          <w:szCs w:val="32"/>
        </w:rPr>
        <w:t>Ⅲ</w:t>
      </w:r>
      <w:r>
        <w:rPr>
          <w:color w:val="000000"/>
          <w:kern w:val="0"/>
          <w:szCs w:val="32"/>
        </w:rPr>
        <w:t>级蓝色预警启动后，调控中心统一调度全省部分应急保供储备资源，各供气方做好增供准备，各用气方做好用气压减准备。</w:t>
      </w:r>
    </w:p>
    <w:p>
      <w:pPr>
        <w:adjustRightInd w:val="0"/>
        <w:snapToGrid w:val="0"/>
        <w:spacing w:line="579" w:lineRule="exact"/>
        <w:ind w:firstLine="640" w:firstLineChars="200"/>
        <w:rPr>
          <w:color w:val="000000"/>
          <w:kern w:val="0"/>
          <w:szCs w:val="32"/>
        </w:rPr>
      </w:pPr>
      <w:r>
        <w:rPr>
          <w:rFonts w:eastAsia="宋体"/>
          <w:color w:val="000000"/>
          <w:kern w:val="0"/>
          <w:szCs w:val="32"/>
        </w:rPr>
        <w:t>Ⅱ</w:t>
      </w:r>
      <w:r>
        <w:rPr>
          <w:color w:val="000000"/>
          <w:kern w:val="0"/>
          <w:szCs w:val="32"/>
        </w:rPr>
        <w:t>级黄色预警启动后，调控中心统一调度全省不超过70%的应急保供储备资源；根据需求量和用户合同条件启动销售应急压减预案，至少须压减日均进供差10%的销售量，补足应急地区应急需求。</w:t>
      </w:r>
    </w:p>
    <w:p>
      <w:pPr>
        <w:adjustRightInd w:val="0"/>
        <w:snapToGrid w:val="0"/>
        <w:spacing w:line="579" w:lineRule="exact"/>
        <w:ind w:firstLine="640" w:firstLineChars="200"/>
        <w:rPr>
          <w:color w:val="000000"/>
          <w:kern w:val="0"/>
          <w:szCs w:val="32"/>
        </w:rPr>
      </w:pPr>
      <w:r>
        <w:rPr>
          <w:rFonts w:eastAsia="宋体"/>
          <w:color w:val="000000"/>
          <w:kern w:val="0"/>
          <w:szCs w:val="32"/>
        </w:rPr>
        <w:t>Ⅰ</w:t>
      </w:r>
      <w:r>
        <w:rPr>
          <w:color w:val="000000"/>
          <w:kern w:val="0"/>
          <w:szCs w:val="32"/>
        </w:rPr>
        <w:t>级红色预警启动后，调控中心统一调度全省所有应急保供储备资源；根据需求量和用户合同条件启动应急销售压减预案，至少须压减日均进供差25%的销售量，补足应急地区应急需求。</w:t>
      </w:r>
    </w:p>
    <w:p>
      <w:pPr>
        <w:adjustRightInd w:val="0"/>
        <w:snapToGrid w:val="0"/>
        <w:spacing w:line="579" w:lineRule="exact"/>
        <w:ind w:firstLine="640" w:firstLineChars="200"/>
        <w:rPr>
          <w:color w:val="000000"/>
          <w:kern w:val="0"/>
          <w:szCs w:val="32"/>
        </w:rPr>
      </w:pPr>
      <w:r>
        <w:rPr>
          <w:color w:val="000000"/>
          <w:kern w:val="0"/>
          <w:szCs w:val="32"/>
        </w:rPr>
        <w:t>调度系统以及其他相关单位必须响应应急调度指令，在设备能力范围内承担相应保供义务。</w:t>
      </w:r>
    </w:p>
    <w:p>
      <w:pPr>
        <w:adjustRightInd w:val="0"/>
        <w:snapToGrid w:val="0"/>
        <w:spacing w:line="579" w:lineRule="exact"/>
        <w:ind w:firstLine="641" w:firstLineChars="200"/>
        <w:rPr>
          <w:color w:val="000000"/>
          <w:kern w:val="0"/>
          <w:szCs w:val="32"/>
        </w:rPr>
      </w:pPr>
      <w:r>
        <w:rPr>
          <w:rFonts w:eastAsia="楷体"/>
          <w:b/>
          <w:bCs/>
          <w:color w:val="000000"/>
          <w:kern w:val="0"/>
          <w:szCs w:val="32"/>
        </w:rPr>
        <w:t>第二十九条</w:t>
      </w:r>
      <w:r>
        <w:rPr>
          <w:color w:val="000000"/>
          <w:kern w:val="0"/>
          <w:szCs w:val="32"/>
        </w:rPr>
        <w:t>　当天然气进供平衡、管网系统恢复正常后，由省发展改革委（能源局）终止应急保供预警。</w:t>
      </w:r>
    </w:p>
    <w:p>
      <w:pPr>
        <w:spacing w:line="579" w:lineRule="exact"/>
        <w:ind w:firstLine="641" w:firstLineChars="200"/>
        <w:rPr>
          <w:color w:val="000000"/>
          <w:kern w:val="0"/>
          <w:szCs w:val="32"/>
        </w:rPr>
      </w:pPr>
      <w:r>
        <w:rPr>
          <w:rFonts w:eastAsia="楷体"/>
          <w:b/>
          <w:bCs/>
          <w:color w:val="000000"/>
          <w:kern w:val="0"/>
          <w:szCs w:val="32"/>
        </w:rPr>
        <w:t>第三十条</w:t>
      </w:r>
      <w:r>
        <w:rPr>
          <w:color w:val="000000"/>
          <w:kern w:val="0"/>
          <w:szCs w:val="32"/>
        </w:rPr>
        <w:t>　违反本办法，拒不执行调控中心指令，造成管网事故，依照《中华人民共和国安全生产法》的有关规定给予处罚；构成犯罪的，依法追究刑事责任。</w:t>
      </w:r>
    </w:p>
    <w:p>
      <w:pPr>
        <w:keepNext/>
        <w:keepLines/>
        <w:spacing w:line="579" w:lineRule="exact"/>
        <w:jc w:val="center"/>
        <w:outlineLvl w:val="0"/>
        <w:rPr>
          <w:rFonts w:eastAsia="黑体"/>
          <w:bCs/>
          <w:color w:val="000000"/>
          <w:kern w:val="0"/>
          <w:szCs w:val="32"/>
        </w:rPr>
      </w:pPr>
      <w:bookmarkStart w:id="7" w:name="_Toc36562208"/>
    </w:p>
    <w:p>
      <w:pPr>
        <w:keepNext/>
        <w:keepLines/>
        <w:numPr>
          <w:ilvl w:val="0"/>
          <w:numId w:val="2"/>
        </w:numPr>
        <w:spacing w:line="579" w:lineRule="exact"/>
        <w:jc w:val="center"/>
        <w:outlineLvl w:val="0"/>
        <w:rPr>
          <w:rFonts w:eastAsia="黑体"/>
          <w:bCs/>
          <w:color w:val="000000"/>
          <w:kern w:val="0"/>
          <w:szCs w:val="32"/>
        </w:rPr>
      </w:pPr>
      <w:r>
        <w:rPr>
          <w:rFonts w:eastAsia="黑体"/>
          <w:bCs/>
          <w:color w:val="000000"/>
          <w:kern w:val="0"/>
          <w:szCs w:val="32"/>
        </w:rPr>
        <w:t>附则</w:t>
      </w:r>
      <w:bookmarkEnd w:id="7"/>
    </w:p>
    <w:p>
      <w:pPr>
        <w:keepNext/>
        <w:keepLines/>
        <w:spacing w:line="579" w:lineRule="exact"/>
        <w:outlineLvl w:val="0"/>
        <w:rPr>
          <w:rFonts w:eastAsia="黑体"/>
          <w:bCs/>
          <w:color w:val="000000"/>
          <w:kern w:val="0"/>
          <w:szCs w:val="32"/>
        </w:rPr>
      </w:pPr>
    </w:p>
    <w:p>
      <w:pPr>
        <w:spacing w:line="579" w:lineRule="exact"/>
        <w:ind w:firstLine="641" w:firstLineChars="200"/>
        <w:rPr>
          <w:color w:val="000000"/>
          <w:kern w:val="0"/>
          <w:szCs w:val="32"/>
        </w:rPr>
      </w:pPr>
      <w:r>
        <w:rPr>
          <w:rFonts w:eastAsia="楷体"/>
          <w:b/>
          <w:bCs/>
          <w:color w:val="000000"/>
          <w:szCs w:val="32"/>
        </w:rPr>
        <w:t>第</w:t>
      </w:r>
      <w:r>
        <w:rPr>
          <w:rFonts w:eastAsia="楷体"/>
          <w:b/>
          <w:bCs/>
          <w:color w:val="000000"/>
          <w:kern w:val="0"/>
          <w:szCs w:val="32"/>
        </w:rPr>
        <w:t>三十一</w:t>
      </w:r>
      <w:r>
        <w:rPr>
          <w:rFonts w:eastAsia="楷体"/>
          <w:b/>
          <w:bCs/>
          <w:color w:val="000000"/>
          <w:szCs w:val="32"/>
        </w:rPr>
        <w:t>条</w:t>
      </w:r>
      <w:r>
        <w:rPr>
          <w:b/>
          <w:bCs/>
          <w:color w:val="000000"/>
          <w:szCs w:val="32"/>
        </w:rPr>
        <w:t>　</w:t>
      </w:r>
      <w:r>
        <w:rPr>
          <w:color w:val="000000"/>
          <w:kern w:val="0"/>
          <w:szCs w:val="32"/>
        </w:rPr>
        <w:t>本办法由省发展</w:t>
      </w:r>
      <w:r>
        <w:rPr>
          <w:color w:val="000000"/>
          <w:kern w:val="0"/>
          <w:szCs w:val="32"/>
        </w:rPr>
        <w:t>和</w:t>
      </w:r>
      <w:bookmarkStart w:id="8" w:name="_GoBack"/>
      <w:bookmarkEnd w:id="8"/>
      <w:r>
        <w:rPr>
          <w:color w:val="000000"/>
          <w:kern w:val="0"/>
          <w:szCs w:val="32"/>
        </w:rPr>
        <w:t>改革委员会（能源局）负责解释。</w:t>
      </w:r>
    </w:p>
    <w:p>
      <w:r>
        <w:rPr>
          <w:rFonts w:eastAsia="楷体"/>
          <w:b/>
          <w:bCs/>
          <w:color w:val="000000"/>
          <w:szCs w:val="32"/>
        </w:rPr>
        <w:t>第</w:t>
      </w:r>
      <w:r>
        <w:rPr>
          <w:rFonts w:eastAsia="楷体"/>
          <w:b/>
          <w:bCs/>
          <w:color w:val="000000"/>
          <w:kern w:val="0"/>
          <w:szCs w:val="32"/>
        </w:rPr>
        <w:t>三十二</w:t>
      </w:r>
      <w:r>
        <w:rPr>
          <w:rFonts w:eastAsia="楷体"/>
          <w:b/>
          <w:bCs/>
          <w:color w:val="000000"/>
          <w:szCs w:val="32"/>
        </w:rPr>
        <w:t>条</w:t>
      </w:r>
      <w:r>
        <w:rPr>
          <w:rFonts w:eastAsia="楷体"/>
          <w:color w:val="000000"/>
          <w:kern w:val="0"/>
          <w:szCs w:val="32"/>
        </w:rPr>
        <w:t>　</w:t>
      </w:r>
      <w:r>
        <w:rPr>
          <w:color w:val="000000"/>
          <w:kern w:val="0"/>
          <w:szCs w:val="32"/>
        </w:rPr>
        <w:t>本办法自2020年10月1日起施行。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仿宋_GB2312">
    <w:panose1 w:val="02010609030101010101"/>
    <w:charset w:val="86"/>
    <w:family w:val="modern"/>
    <w:pitch w:val="default"/>
    <w:sig w:usb0="00000001" w:usb1="080E0000" w:usb2="00000000" w:usb3="00000000" w:csb0="00040000" w:csb1="00000000"/>
  </w:font>
  <w:font w:name="黑体">
    <w:altName w:val="汉仪中黑KW"/>
    <w:panose1 w:val="02010609060101010101"/>
    <w:charset w:val="86"/>
    <w:family w:val="modern"/>
    <w:pitch w:val="default"/>
    <w:sig w:usb0="00000000" w:usb1="00000000"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altName w:val="汉仪楷体KW"/>
    <w:panose1 w:val="02010609060101010101"/>
    <w:charset w:val="86"/>
    <w:family w:val="modern"/>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68B434"/>
    <w:multiLevelType w:val="singleLevel"/>
    <w:tmpl w:val="9468B434"/>
    <w:lvl w:ilvl="0" w:tentative="0">
      <w:start w:val="1"/>
      <w:numFmt w:val="chineseCounting"/>
      <w:suff w:val="nothing"/>
      <w:lvlText w:val="第%1章　"/>
      <w:lvlJc w:val="left"/>
      <w:rPr>
        <w:rFonts w:hint="eastAsia"/>
      </w:rPr>
    </w:lvl>
  </w:abstractNum>
  <w:abstractNum w:abstractNumId="1">
    <w:nsid w:val="575327E4"/>
    <w:multiLevelType w:val="singleLevel"/>
    <w:tmpl w:val="575327E4"/>
    <w:lvl w:ilvl="0" w:tentative="0">
      <w:start w:val="5"/>
      <w:numFmt w:val="chineseCounting"/>
      <w:suff w:val="nothing"/>
      <w:lvlText w:val="第%1章　"/>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D08A0"/>
    <w:rsid w:val="000006EE"/>
    <w:rsid w:val="000007C9"/>
    <w:rsid w:val="0000095D"/>
    <w:rsid w:val="000011A3"/>
    <w:rsid w:val="0000149F"/>
    <w:rsid w:val="00001A16"/>
    <w:rsid w:val="00001A33"/>
    <w:rsid w:val="000023A2"/>
    <w:rsid w:val="00002762"/>
    <w:rsid w:val="00002916"/>
    <w:rsid w:val="0000297B"/>
    <w:rsid w:val="00003441"/>
    <w:rsid w:val="00003985"/>
    <w:rsid w:val="000039C1"/>
    <w:rsid w:val="00003AC2"/>
    <w:rsid w:val="00003CFF"/>
    <w:rsid w:val="000040AE"/>
    <w:rsid w:val="00004619"/>
    <w:rsid w:val="00004F73"/>
    <w:rsid w:val="00005255"/>
    <w:rsid w:val="000053E6"/>
    <w:rsid w:val="000054A4"/>
    <w:rsid w:val="00005A19"/>
    <w:rsid w:val="00005AE7"/>
    <w:rsid w:val="00005F51"/>
    <w:rsid w:val="00005FFB"/>
    <w:rsid w:val="0000622A"/>
    <w:rsid w:val="000062BA"/>
    <w:rsid w:val="0000749B"/>
    <w:rsid w:val="000077D3"/>
    <w:rsid w:val="00007ADA"/>
    <w:rsid w:val="00007D0E"/>
    <w:rsid w:val="000105D8"/>
    <w:rsid w:val="00010992"/>
    <w:rsid w:val="00010BAA"/>
    <w:rsid w:val="00010BD7"/>
    <w:rsid w:val="00010D0E"/>
    <w:rsid w:val="00011F8B"/>
    <w:rsid w:val="00012036"/>
    <w:rsid w:val="000120A5"/>
    <w:rsid w:val="0001210B"/>
    <w:rsid w:val="0001232E"/>
    <w:rsid w:val="000129A3"/>
    <w:rsid w:val="00012B16"/>
    <w:rsid w:val="000130FD"/>
    <w:rsid w:val="000134F2"/>
    <w:rsid w:val="00013640"/>
    <w:rsid w:val="00013D99"/>
    <w:rsid w:val="00014174"/>
    <w:rsid w:val="000141C2"/>
    <w:rsid w:val="0001430C"/>
    <w:rsid w:val="000143DB"/>
    <w:rsid w:val="000144F2"/>
    <w:rsid w:val="000149E8"/>
    <w:rsid w:val="00014E34"/>
    <w:rsid w:val="00014EAF"/>
    <w:rsid w:val="000153C2"/>
    <w:rsid w:val="000154D3"/>
    <w:rsid w:val="00015738"/>
    <w:rsid w:val="0001589B"/>
    <w:rsid w:val="000158CC"/>
    <w:rsid w:val="00015DC2"/>
    <w:rsid w:val="0001622C"/>
    <w:rsid w:val="00016296"/>
    <w:rsid w:val="00016322"/>
    <w:rsid w:val="000166D3"/>
    <w:rsid w:val="00016AED"/>
    <w:rsid w:val="00016BEC"/>
    <w:rsid w:val="00016CC3"/>
    <w:rsid w:val="00016D6A"/>
    <w:rsid w:val="00017629"/>
    <w:rsid w:val="00017693"/>
    <w:rsid w:val="000176BA"/>
    <w:rsid w:val="0001774B"/>
    <w:rsid w:val="000178C0"/>
    <w:rsid w:val="00017B87"/>
    <w:rsid w:val="00017CE3"/>
    <w:rsid w:val="00017DCF"/>
    <w:rsid w:val="0002013B"/>
    <w:rsid w:val="00020478"/>
    <w:rsid w:val="000204D8"/>
    <w:rsid w:val="000208E3"/>
    <w:rsid w:val="00020CA7"/>
    <w:rsid w:val="00020E9C"/>
    <w:rsid w:val="00021B0E"/>
    <w:rsid w:val="00021D52"/>
    <w:rsid w:val="00022229"/>
    <w:rsid w:val="00022417"/>
    <w:rsid w:val="00022818"/>
    <w:rsid w:val="00022B56"/>
    <w:rsid w:val="00022C64"/>
    <w:rsid w:val="00022CE4"/>
    <w:rsid w:val="00023044"/>
    <w:rsid w:val="000231B4"/>
    <w:rsid w:val="0002368B"/>
    <w:rsid w:val="000236EF"/>
    <w:rsid w:val="000239DF"/>
    <w:rsid w:val="00023E30"/>
    <w:rsid w:val="00023F22"/>
    <w:rsid w:val="000244F4"/>
    <w:rsid w:val="000247DB"/>
    <w:rsid w:val="00024844"/>
    <w:rsid w:val="00024A6E"/>
    <w:rsid w:val="00024EA8"/>
    <w:rsid w:val="000251B0"/>
    <w:rsid w:val="0002547D"/>
    <w:rsid w:val="0002562E"/>
    <w:rsid w:val="00025C89"/>
    <w:rsid w:val="0002622B"/>
    <w:rsid w:val="000262C1"/>
    <w:rsid w:val="00026505"/>
    <w:rsid w:val="000275DA"/>
    <w:rsid w:val="000279F4"/>
    <w:rsid w:val="00027DEE"/>
    <w:rsid w:val="00030053"/>
    <w:rsid w:val="0003016E"/>
    <w:rsid w:val="0003037B"/>
    <w:rsid w:val="00030435"/>
    <w:rsid w:val="000309F0"/>
    <w:rsid w:val="00030BE0"/>
    <w:rsid w:val="00030C38"/>
    <w:rsid w:val="00030E92"/>
    <w:rsid w:val="00031248"/>
    <w:rsid w:val="000312CF"/>
    <w:rsid w:val="00031480"/>
    <w:rsid w:val="00031681"/>
    <w:rsid w:val="00031A37"/>
    <w:rsid w:val="00031AB2"/>
    <w:rsid w:val="00031CCF"/>
    <w:rsid w:val="00031F57"/>
    <w:rsid w:val="0003249C"/>
    <w:rsid w:val="00032786"/>
    <w:rsid w:val="00032898"/>
    <w:rsid w:val="00032957"/>
    <w:rsid w:val="00032A66"/>
    <w:rsid w:val="00032D59"/>
    <w:rsid w:val="00032E6F"/>
    <w:rsid w:val="000331D1"/>
    <w:rsid w:val="00033E3D"/>
    <w:rsid w:val="00033F17"/>
    <w:rsid w:val="000340E1"/>
    <w:rsid w:val="00034B9E"/>
    <w:rsid w:val="000350DB"/>
    <w:rsid w:val="00035270"/>
    <w:rsid w:val="00035924"/>
    <w:rsid w:val="00035936"/>
    <w:rsid w:val="00035942"/>
    <w:rsid w:val="00035A09"/>
    <w:rsid w:val="00035EC5"/>
    <w:rsid w:val="00036375"/>
    <w:rsid w:val="00036C13"/>
    <w:rsid w:val="00036DC9"/>
    <w:rsid w:val="00037901"/>
    <w:rsid w:val="000379AE"/>
    <w:rsid w:val="00037E8F"/>
    <w:rsid w:val="00037F7F"/>
    <w:rsid w:val="000403B5"/>
    <w:rsid w:val="00040614"/>
    <w:rsid w:val="00040B6D"/>
    <w:rsid w:val="00041763"/>
    <w:rsid w:val="00041810"/>
    <w:rsid w:val="00041882"/>
    <w:rsid w:val="00042380"/>
    <w:rsid w:val="00042A36"/>
    <w:rsid w:val="00042A78"/>
    <w:rsid w:val="00042B15"/>
    <w:rsid w:val="00042D10"/>
    <w:rsid w:val="00042E62"/>
    <w:rsid w:val="00042F80"/>
    <w:rsid w:val="0004370D"/>
    <w:rsid w:val="000439DA"/>
    <w:rsid w:val="00043B0E"/>
    <w:rsid w:val="00043F9C"/>
    <w:rsid w:val="00044306"/>
    <w:rsid w:val="00044486"/>
    <w:rsid w:val="00044783"/>
    <w:rsid w:val="00045310"/>
    <w:rsid w:val="00045411"/>
    <w:rsid w:val="000454D8"/>
    <w:rsid w:val="0004555A"/>
    <w:rsid w:val="00045859"/>
    <w:rsid w:val="00045C33"/>
    <w:rsid w:val="00046DF2"/>
    <w:rsid w:val="00046F79"/>
    <w:rsid w:val="000470AA"/>
    <w:rsid w:val="00047981"/>
    <w:rsid w:val="00047BA2"/>
    <w:rsid w:val="00047C8B"/>
    <w:rsid w:val="0005027D"/>
    <w:rsid w:val="00050664"/>
    <w:rsid w:val="000506BD"/>
    <w:rsid w:val="00050E56"/>
    <w:rsid w:val="00050E62"/>
    <w:rsid w:val="000510D4"/>
    <w:rsid w:val="000514BD"/>
    <w:rsid w:val="000514D3"/>
    <w:rsid w:val="000518DF"/>
    <w:rsid w:val="00051C24"/>
    <w:rsid w:val="00051C2C"/>
    <w:rsid w:val="00051FB4"/>
    <w:rsid w:val="00052031"/>
    <w:rsid w:val="00052323"/>
    <w:rsid w:val="0005233B"/>
    <w:rsid w:val="000523FB"/>
    <w:rsid w:val="00052772"/>
    <w:rsid w:val="0005298F"/>
    <w:rsid w:val="00052DF0"/>
    <w:rsid w:val="00052EF2"/>
    <w:rsid w:val="0005379E"/>
    <w:rsid w:val="00054090"/>
    <w:rsid w:val="000542EE"/>
    <w:rsid w:val="000544F4"/>
    <w:rsid w:val="00054B09"/>
    <w:rsid w:val="000553D4"/>
    <w:rsid w:val="0005544B"/>
    <w:rsid w:val="00055CE4"/>
    <w:rsid w:val="00055D81"/>
    <w:rsid w:val="00055E6D"/>
    <w:rsid w:val="0005644E"/>
    <w:rsid w:val="0005691D"/>
    <w:rsid w:val="00056DD8"/>
    <w:rsid w:val="00057302"/>
    <w:rsid w:val="00057721"/>
    <w:rsid w:val="00057BE9"/>
    <w:rsid w:val="00057E87"/>
    <w:rsid w:val="00057F77"/>
    <w:rsid w:val="00060431"/>
    <w:rsid w:val="0006088E"/>
    <w:rsid w:val="00060B10"/>
    <w:rsid w:val="00060B85"/>
    <w:rsid w:val="00060BAD"/>
    <w:rsid w:val="00060C81"/>
    <w:rsid w:val="000612C0"/>
    <w:rsid w:val="000614BC"/>
    <w:rsid w:val="00061EF8"/>
    <w:rsid w:val="00062BA0"/>
    <w:rsid w:val="000633A2"/>
    <w:rsid w:val="000638C5"/>
    <w:rsid w:val="00063920"/>
    <w:rsid w:val="00063F4B"/>
    <w:rsid w:val="000643B6"/>
    <w:rsid w:val="00064783"/>
    <w:rsid w:val="0006485A"/>
    <w:rsid w:val="00064980"/>
    <w:rsid w:val="00064C49"/>
    <w:rsid w:val="00064F18"/>
    <w:rsid w:val="00065038"/>
    <w:rsid w:val="000654AA"/>
    <w:rsid w:val="00066687"/>
    <w:rsid w:val="00066D45"/>
    <w:rsid w:val="00066D5E"/>
    <w:rsid w:val="00067A2B"/>
    <w:rsid w:val="000700C6"/>
    <w:rsid w:val="000700EA"/>
    <w:rsid w:val="0007048E"/>
    <w:rsid w:val="000706F2"/>
    <w:rsid w:val="00070757"/>
    <w:rsid w:val="000708DA"/>
    <w:rsid w:val="000709E2"/>
    <w:rsid w:val="000709E9"/>
    <w:rsid w:val="00070DD4"/>
    <w:rsid w:val="00070FE3"/>
    <w:rsid w:val="00071143"/>
    <w:rsid w:val="000715DC"/>
    <w:rsid w:val="000715FA"/>
    <w:rsid w:val="00071662"/>
    <w:rsid w:val="000716B7"/>
    <w:rsid w:val="00071727"/>
    <w:rsid w:val="00071AE3"/>
    <w:rsid w:val="00071C1B"/>
    <w:rsid w:val="00072422"/>
    <w:rsid w:val="000727A9"/>
    <w:rsid w:val="00072B7D"/>
    <w:rsid w:val="00072C32"/>
    <w:rsid w:val="00073646"/>
    <w:rsid w:val="00073B11"/>
    <w:rsid w:val="00073C13"/>
    <w:rsid w:val="00073C7D"/>
    <w:rsid w:val="00074482"/>
    <w:rsid w:val="00074764"/>
    <w:rsid w:val="00074C4C"/>
    <w:rsid w:val="00074E4C"/>
    <w:rsid w:val="00074FF7"/>
    <w:rsid w:val="000751FA"/>
    <w:rsid w:val="00075641"/>
    <w:rsid w:val="00075DBB"/>
    <w:rsid w:val="00075F2A"/>
    <w:rsid w:val="000760D9"/>
    <w:rsid w:val="00076450"/>
    <w:rsid w:val="0007670E"/>
    <w:rsid w:val="000768ED"/>
    <w:rsid w:val="00076C16"/>
    <w:rsid w:val="00076F0D"/>
    <w:rsid w:val="0007708A"/>
    <w:rsid w:val="00077D6E"/>
    <w:rsid w:val="00077EAC"/>
    <w:rsid w:val="00077FC6"/>
    <w:rsid w:val="0008008B"/>
    <w:rsid w:val="00080DFA"/>
    <w:rsid w:val="0008148F"/>
    <w:rsid w:val="00081A63"/>
    <w:rsid w:val="00081C92"/>
    <w:rsid w:val="00081E5A"/>
    <w:rsid w:val="00081FCA"/>
    <w:rsid w:val="0008242B"/>
    <w:rsid w:val="0008249A"/>
    <w:rsid w:val="00083B78"/>
    <w:rsid w:val="000841BB"/>
    <w:rsid w:val="000844C9"/>
    <w:rsid w:val="00085561"/>
    <w:rsid w:val="00085C1F"/>
    <w:rsid w:val="00085C29"/>
    <w:rsid w:val="00086149"/>
    <w:rsid w:val="00086332"/>
    <w:rsid w:val="000867C2"/>
    <w:rsid w:val="000869C7"/>
    <w:rsid w:val="0008704E"/>
    <w:rsid w:val="00087233"/>
    <w:rsid w:val="0008756F"/>
    <w:rsid w:val="00087584"/>
    <w:rsid w:val="00087A64"/>
    <w:rsid w:val="00090138"/>
    <w:rsid w:val="00090322"/>
    <w:rsid w:val="00090DC1"/>
    <w:rsid w:val="00090E67"/>
    <w:rsid w:val="0009104B"/>
    <w:rsid w:val="00091B13"/>
    <w:rsid w:val="00092076"/>
    <w:rsid w:val="000920A5"/>
    <w:rsid w:val="0009263A"/>
    <w:rsid w:val="0009377D"/>
    <w:rsid w:val="00093ADD"/>
    <w:rsid w:val="00093B7C"/>
    <w:rsid w:val="00093B83"/>
    <w:rsid w:val="00093D9E"/>
    <w:rsid w:val="00093EB0"/>
    <w:rsid w:val="000942CD"/>
    <w:rsid w:val="00094499"/>
    <w:rsid w:val="00094A93"/>
    <w:rsid w:val="00094F0F"/>
    <w:rsid w:val="00095D8F"/>
    <w:rsid w:val="00095F9B"/>
    <w:rsid w:val="00096E7C"/>
    <w:rsid w:val="00096F66"/>
    <w:rsid w:val="000976EC"/>
    <w:rsid w:val="00097988"/>
    <w:rsid w:val="00097A11"/>
    <w:rsid w:val="00097A7B"/>
    <w:rsid w:val="00097B90"/>
    <w:rsid w:val="00097F4B"/>
    <w:rsid w:val="000A0114"/>
    <w:rsid w:val="000A0234"/>
    <w:rsid w:val="000A0711"/>
    <w:rsid w:val="000A0986"/>
    <w:rsid w:val="000A11E5"/>
    <w:rsid w:val="000A12A1"/>
    <w:rsid w:val="000A1DB7"/>
    <w:rsid w:val="000A207F"/>
    <w:rsid w:val="000A266D"/>
    <w:rsid w:val="000A27C3"/>
    <w:rsid w:val="000A2828"/>
    <w:rsid w:val="000A2C81"/>
    <w:rsid w:val="000A2D63"/>
    <w:rsid w:val="000A2DD0"/>
    <w:rsid w:val="000A3081"/>
    <w:rsid w:val="000A31A3"/>
    <w:rsid w:val="000A3AAA"/>
    <w:rsid w:val="000A44D0"/>
    <w:rsid w:val="000A461F"/>
    <w:rsid w:val="000A4829"/>
    <w:rsid w:val="000A4915"/>
    <w:rsid w:val="000A492E"/>
    <w:rsid w:val="000A49D8"/>
    <w:rsid w:val="000A4CEB"/>
    <w:rsid w:val="000A4F22"/>
    <w:rsid w:val="000A507B"/>
    <w:rsid w:val="000A520D"/>
    <w:rsid w:val="000A5885"/>
    <w:rsid w:val="000A58BC"/>
    <w:rsid w:val="000A5BD8"/>
    <w:rsid w:val="000A5D0E"/>
    <w:rsid w:val="000A5E28"/>
    <w:rsid w:val="000A6287"/>
    <w:rsid w:val="000A63B8"/>
    <w:rsid w:val="000A63BB"/>
    <w:rsid w:val="000A679E"/>
    <w:rsid w:val="000A67A3"/>
    <w:rsid w:val="000A67CA"/>
    <w:rsid w:val="000A695D"/>
    <w:rsid w:val="000A71B1"/>
    <w:rsid w:val="000A7259"/>
    <w:rsid w:val="000A776E"/>
    <w:rsid w:val="000A7EE3"/>
    <w:rsid w:val="000A7EF9"/>
    <w:rsid w:val="000B0863"/>
    <w:rsid w:val="000B0C07"/>
    <w:rsid w:val="000B0CED"/>
    <w:rsid w:val="000B1144"/>
    <w:rsid w:val="000B12E4"/>
    <w:rsid w:val="000B1474"/>
    <w:rsid w:val="000B188D"/>
    <w:rsid w:val="000B1AC0"/>
    <w:rsid w:val="000B1CF3"/>
    <w:rsid w:val="000B2083"/>
    <w:rsid w:val="000B22F1"/>
    <w:rsid w:val="000B2689"/>
    <w:rsid w:val="000B293D"/>
    <w:rsid w:val="000B2990"/>
    <w:rsid w:val="000B2AB0"/>
    <w:rsid w:val="000B2BDA"/>
    <w:rsid w:val="000B2C13"/>
    <w:rsid w:val="000B2DF5"/>
    <w:rsid w:val="000B338B"/>
    <w:rsid w:val="000B34E6"/>
    <w:rsid w:val="000B3523"/>
    <w:rsid w:val="000B3EEB"/>
    <w:rsid w:val="000B4265"/>
    <w:rsid w:val="000B45BE"/>
    <w:rsid w:val="000B472C"/>
    <w:rsid w:val="000B4731"/>
    <w:rsid w:val="000B4CC7"/>
    <w:rsid w:val="000B535B"/>
    <w:rsid w:val="000B570D"/>
    <w:rsid w:val="000B57DF"/>
    <w:rsid w:val="000B5C7A"/>
    <w:rsid w:val="000B5C84"/>
    <w:rsid w:val="000B61D9"/>
    <w:rsid w:val="000B662C"/>
    <w:rsid w:val="000B69FC"/>
    <w:rsid w:val="000B7238"/>
    <w:rsid w:val="000B72CD"/>
    <w:rsid w:val="000B7590"/>
    <w:rsid w:val="000B77F6"/>
    <w:rsid w:val="000C0559"/>
    <w:rsid w:val="000C060F"/>
    <w:rsid w:val="000C1A5F"/>
    <w:rsid w:val="000C22AB"/>
    <w:rsid w:val="000C2351"/>
    <w:rsid w:val="000C3192"/>
    <w:rsid w:val="000C3424"/>
    <w:rsid w:val="000C360B"/>
    <w:rsid w:val="000C3701"/>
    <w:rsid w:val="000C3C64"/>
    <w:rsid w:val="000C46EE"/>
    <w:rsid w:val="000C4991"/>
    <w:rsid w:val="000C4AE2"/>
    <w:rsid w:val="000C5C37"/>
    <w:rsid w:val="000C5E9D"/>
    <w:rsid w:val="000C5EDD"/>
    <w:rsid w:val="000C6A52"/>
    <w:rsid w:val="000C6F90"/>
    <w:rsid w:val="000C7524"/>
    <w:rsid w:val="000C7661"/>
    <w:rsid w:val="000C7FD7"/>
    <w:rsid w:val="000D0087"/>
    <w:rsid w:val="000D00DD"/>
    <w:rsid w:val="000D04FC"/>
    <w:rsid w:val="000D064E"/>
    <w:rsid w:val="000D069C"/>
    <w:rsid w:val="000D06E7"/>
    <w:rsid w:val="000D0DF9"/>
    <w:rsid w:val="000D0EA7"/>
    <w:rsid w:val="000D0FCB"/>
    <w:rsid w:val="000D100E"/>
    <w:rsid w:val="000D1064"/>
    <w:rsid w:val="000D1255"/>
    <w:rsid w:val="000D133B"/>
    <w:rsid w:val="000D29E7"/>
    <w:rsid w:val="000D2D94"/>
    <w:rsid w:val="000D324A"/>
    <w:rsid w:val="000D3327"/>
    <w:rsid w:val="000D3E51"/>
    <w:rsid w:val="000D479E"/>
    <w:rsid w:val="000D4A07"/>
    <w:rsid w:val="000D4D1B"/>
    <w:rsid w:val="000D5051"/>
    <w:rsid w:val="000D605C"/>
    <w:rsid w:val="000D6EE0"/>
    <w:rsid w:val="000D720A"/>
    <w:rsid w:val="000D73E7"/>
    <w:rsid w:val="000D7519"/>
    <w:rsid w:val="000D7B8C"/>
    <w:rsid w:val="000D7B8E"/>
    <w:rsid w:val="000E0518"/>
    <w:rsid w:val="000E0ABC"/>
    <w:rsid w:val="000E0F10"/>
    <w:rsid w:val="000E1794"/>
    <w:rsid w:val="000E1FF0"/>
    <w:rsid w:val="000E2DEE"/>
    <w:rsid w:val="000E3655"/>
    <w:rsid w:val="000E376E"/>
    <w:rsid w:val="000E387B"/>
    <w:rsid w:val="000E428F"/>
    <w:rsid w:val="000E4582"/>
    <w:rsid w:val="000E4929"/>
    <w:rsid w:val="000E4975"/>
    <w:rsid w:val="000E52DD"/>
    <w:rsid w:val="000E538E"/>
    <w:rsid w:val="000E59AF"/>
    <w:rsid w:val="000E5E34"/>
    <w:rsid w:val="000E6398"/>
    <w:rsid w:val="000E657B"/>
    <w:rsid w:val="000E662D"/>
    <w:rsid w:val="000E6A93"/>
    <w:rsid w:val="000E6AC3"/>
    <w:rsid w:val="000E6D66"/>
    <w:rsid w:val="000E6DE7"/>
    <w:rsid w:val="000E72DF"/>
    <w:rsid w:val="000E74EB"/>
    <w:rsid w:val="000E7B89"/>
    <w:rsid w:val="000E7EDF"/>
    <w:rsid w:val="000F0A54"/>
    <w:rsid w:val="000F0AF3"/>
    <w:rsid w:val="000F0EAE"/>
    <w:rsid w:val="000F11AB"/>
    <w:rsid w:val="000F1498"/>
    <w:rsid w:val="000F251C"/>
    <w:rsid w:val="000F28C5"/>
    <w:rsid w:val="000F2D5D"/>
    <w:rsid w:val="000F3317"/>
    <w:rsid w:val="000F35D1"/>
    <w:rsid w:val="000F36E8"/>
    <w:rsid w:val="000F3C51"/>
    <w:rsid w:val="000F3CED"/>
    <w:rsid w:val="000F3E8C"/>
    <w:rsid w:val="000F4587"/>
    <w:rsid w:val="000F4B79"/>
    <w:rsid w:val="000F4C76"/>
    <w:rsid w:val="000F5DF3"/>
    <w:rsid w:val="000F5E1F"/>
    <w:rsid w:val="000F6094"/>
    <w:rsid w:val="000F60E8"/>
    <w:rsid w:val="000F610D"/>
    <w:rsid w:val="000F6293"/>
    <w:rsid w:val="000F6321"/>
    <w:rsid w:val="000F64B9"/>
    <w:rsid w:val="000F6F59"/>
    <w:rsid w:val="000F736E"/>
    <w:rsid w:val="000F7477"/>
    <w:rsid w:val="000F77D5"/>
    <w:rsid w:val="000F7E09"/>
    <w:rsid w:val="001003D2"/>
    <w:rsid w:val="001003FE"/>
    <w:rsid w:val="001005BD"/>
    <w:rsid w:val="001010F1"/>
    <w:rsid w:val="00101354"/>
    <w:rsid w:val="001017AC"/>
    <w:rsid w:val="00101AEA"/>
    <w:rsid w:val="00102612"/>
    <w:rsid w:val="00102F64"/>
    <w:rsid w:val="00103044"/>
    <w:rsid w:val="001034C4"/>
    <w:rsid w:val="00103BB5"/>
    <w:rsid w:val="00103EA7"/>
    <w:rsid w:val="0010447B"/>
    <w:rsid w:val="0010483B"/>
    <w:rsid w:val="00104B3A"/>
    <w:rsid w:val="001051BB"/>
    <w:rsid w:val="00105724"/>
    <w:rsid w:val="00105AC8"/>
    <w:rsid w:val="00105D45"/>
    <w:rsid w:val="0010649A"/>
    <w:rsid w:val="001065BF"/>
    <w:rsid w:val="001067DF"/>
    <w:rsid w:val="00106A07"/>
    <w:rsid w:val="00106C06"/>
    <w:rsid w:val="00106C23"/>
    <w:rsid w:val="00106C56"/>
    <w:rsid w:val="00106CE1"/>
    <w:rsid w:val="00106E21"/>
    <w:rsid w:val="00106F3B"/>
    <w:rsid w:val="0011031F"/>
    <w:rsid w:val="001107A7"/>
    <w:rsid w:val="001107EA"/>
    <w:rsid w:val="00110A96"/>
    <w:rsid w:val="00110BAC"/>
    <w:rsid w:val="00111115"/>
    <w:rsid w:val="00111818"/>
    <w:rsid w:val="00111A69"/>
    <w:rsid w:val="00111D06"/>
    <w:rsid w:val="001124B3"/>
    <w:rsid w:val="00112607"/>
    <w:rsid w:val="00112A5A"/>
    <w:rsid w:val="00112A82"/>
    <w:rsid w:val="00112C33"/>
    <w:rsid w:val="00112E24"/>
    <w:rsid w:val="00113232"/>
    <w:rsid w:val="00113281"/>
    <w:rsid w:val="0011338D"/>
    <w:rsid w:val="001134B3"/>
    <w:rsid w:val="00113589"/>
    <w:rsid w:val="00113983"/>
    <w:rsid w:val="00113F0B"/>
    <w:rsid w:val="00113FB2"/>
    <w:rsid w:val="001142DA"/>
    <w:rsid w:val="001142F0"/>
    <w:rsid w:val="001145A6"/>
    <w:rsid w:val="00115468"/>
    <w:rsid w:val="0011559A"/>
    <w:rsid w:val="00115A7C"/>
    <w:rsid w:val="00115BCA"/>
    <w:rsid w:val="00115D58"/>
    <w:rsid w:val="00116E5B"/>
    <w:rsid w:val="00117416"/>
    <w:rsid w:val="001174BF"/>
    <w:rsid w:val="00117A74"/>
    <w:rsid w:val="001200A0"/>
    <w:rsid w:val="001201B2"/>
    <w:rsid w:val="00120375"/>
    <w:rsid w:val="00120660"/>
    <w:rsid w:val="0012069D"/>
    <w:rsid w:val="00120A0A"/>
    <w:rsid w:val="00120CD2"/>
    <w:rsid w:val="00120D53"/>
    <w:rsid w:val="00120DD9"/>
    <w:rsid w:val="00120E38"/>
    <w:rsid w:val="0012125E"/>
    <w:rsid w:val="0012183A"/>
    <w:rsid w:val="00121AAE"/>
    <w:rsid w:val="00121AD0"/>
    <w:rsid w:val="00121BF7"/>
    <w:rsid w:val="001221B1"/>
    <w:rsid w:val="001221FA"/>
    <w:rsid w:val="0012299B"/>
    <w:rsid w:val="00122A1C"/>
    <w:rsid w:val="00122EB5"/>
    <w:rsid w:val="00123352"/>
    <w:rsid w:val="001234D2"/>
    <w:rsid w:val="0012376F"/>
    <w:rsid w:val="0012395E"/>
    <w:rsid w:val="00123A2E"/>
    <w:rsid w:val="00123D47"/>
    <w:rsid w:val="001241F8"/>
    <w:rsid w:val="001244CE"/>
    <w:rsid w:val="00124581"/>
    <w:rsid w:val="00124BD5"/>
    <w:rsid w:val="0012519B"/>
    <w:rsid w:val="00125303"/>
    <w:rsid w:val="00125B01"/>
    <w:rsid w:val="00125D6A"/>
    <w:rsid w:val="00125EC2"/>
    <w:rsid w:val="00126204"/>
    <w:rsid w:val="00126425"/>
    <w:rsid w:val="001265B8"/>
    <w:rsid w:val="001267E9"/>
    <w:rsid w:val="00126C11"/>
    <w:rsid w:val="00127136"/>
    <w:rsid w:val="00127AC5"/>
    <w:rsid w:val="00127E35"/>
    <w:rsid w:val="001308B1"/>
    <w:rsid w:val="00130CF7"/>
    <w:rsid w:val="0013125E"/>
    <w:rsid w:val="00131415"/>
    <w:rsid w:val="00131864"/>
    <w:rsid w:val="0013226E"/>
    <w:rsid w:val="001324E9"/>
    <w:rsid w:val="00132896"/>
    <w:rsid w:val="00132970"/>
    <w:rsid w:val="001329BA"/>
    <w:rsid w:val="00132DF4"/>
    <w:rsid w:val="00132E4B"/>
    <w:rsid w:val="00132FB9"/>
    <w:rsid w:val="00133120"/>
    <w:rsid w:val="0013314C"/>
    <w:rsid w:val="00133F34"/>
    <w:rsid w:val="0013408D"/>
    <w:rsid w:val="001341A3"/>
    <w:rsid w:val="001348AA"/>
    <w:rsid w:val="00134D15"/>
    <w:rsid w:val="00134D3F"/>
    <w:rsid w:val="00134DC6"/>
    <w:rsid w:val="00134E96"/>
    <w:rsid w:val="00135042"/>
    <w:rsid w:val="00135870"/>
    <w:rsid w:val="00135BC2"/>
    <w:rsid w:val="00136365"/>
    <w:rsid w:val="00136B8D"/>
    <w:rsid w:val="001374F6"/>
    <w:rsid w:val="00137635"/>
    <w:rsid w:val="0013766D"/>
    <w:rsid w:val="00137969"/>
    <w:rsid w:val="001403D8"/>
    <w:rsid w:val="00140555"/>
    <w:rsid w:val="00140614"/>
    <w:rsid w:val="00140707"/>
    <w:rsid w:val="00141113"/>
    <w:rsid w:val="00141DD8"/>
    <w:rsid w:val="00141FE5"/>
    <w:rsid w:val="00142087"/>
    <w:rsid w:val="001424C3"/>
    <w:rsid w:val="001429AE"/>
    <w:rsid w:val="00142EF4"/>
    <w:rsid w:val="0014363E"/>
    <w:rsid w:val="001437A6"/>
    <w:rsid w:val="001437B9"/>
    <w:rsid w:val="00143A12"/>
    <w:rsid w:val="00143BC5"/>
    <w:rsid w:val="00143C42"/>
    <w:rsid w:val="00143EF0"/>
    <w:rsid w:val="00144009"/>
    <w:rsid w:val="001440A8"/>
    <w:rsid w:val="001454CD"/>
    <w:rsid w:val="00145B22"/>
    <w:rsid w:val="00145CF6"/>
    <w:rsid w:val="00145D64"/>
    <w:rsid w:val="00145E3C"/>
    <w:rsid w:val="00145F96"/>
    <w:rsid w:val="001464EB"/>
    <w:rsid w:val="00146558"/>
    <w:rsid w:val="0014656C"/>
    <w:rsid w:val="001465BF"/>
    <w:rsid w:val="0014661F"/>
    <w:rsid w:val="001466BF"/>
    <w:rsid w:val="00146790"/>
    <w:rsid w:val="001471A2"/>
    <w:rsid w:val="001472BB"/>
    <w:rsid w:val="001472DC"/>
    <w:rsid w:val="00147D5B"/>
    <w:rsid w:val="00147E72"/>
    <w:rsid w:val="001501C0"/>
    <w:rsid w:val="00150424"/>
    <w:rsid w:val="00150E18"/>
    <w:rsid w:val="00150EE6"/>
    <w:rsid w:val="0015123E"/>
    <w:rsid w:val="00151279"/>
    <w:rsid w:val="001514B5"/>
    <w:rsid w:val="00151765"/>
    <w:rsid w:val="00151E68"/>
    <w:rsid w:val="00152C85"/>
    <w:rsid w:val="00152DDF"/>
    <w:rsid w:val="0015354D"/>
    <w:rsid w:val="001536B8"/>
    <w:rsid w:val="00154601"/>
    <w:rsid w:val="001546CD"/>
    <w:rsid w:val="0015472A"/>
    <w:rsid w:val="001549C6"/>
    <w:rsid w:val="00155174"/>
    <w:rsid w:val="001559EC"/>
    <w:rsid w:val="001559F7"/>
    <w:rsid w:val="00155A89"/>
    <w:rsid w:val="00155FD1"/>
    <w:rsid w:val="00156508"/>
    <w:rsid w:val="001568D0"/>
    <w:rsid w:val="00156BF3"/>
    <w:rsid w:val="00157766"/>
    <w:rsid w:val="00157964"/>
    <w:rsid w:val="00160299"/>
    <w:rsid w:val="0016037E"/>
    <w:rsid w:val="00160567"/>
    <w:rsid w:val="00160BD1"/>
    <w:rsid w:val="00160C23"/>
    <w:rsid w:val="00160E7B"/>
    <w:rsid w:val="00160FF5"/>
    <w:rsid w:val="001615B9"/>
    <w:rsid w:val="00161630"/>
    <w:rsid w:val="00161735"/>
    <w:rsid w:val="001624FC"/>
    <w:rsid w:val="00163059"/>
    <w:rsid w:val="0016327E"/>
    <w:rsid w:val="00163726"/>
    <w:rsid w:val="00163DCC"/>
    <w:rsid w:val="00163E59"/>
    <w:rsid w:val="00164977"/>
    <w:rsid w:val="00164CE9"/>
    <w:rsid w:val="00164E63"/>
    <w:rsid w:val="00164E97"/>
    <w:rsid w:val="001653DF"/>
    <w:rsid w:val="00165897"/>
    <w:rsid w:val="001658D2"/>
    <w:rsid w:val="00165D72"/>
    <w:rsid w:val="00165E61"/>
    <w:rsid w:val="00165FEA"/>
    <w:rsid w:val="00166602"/>
    <w:rsid w:val="00166959"/>
    <w:rsid w:val="00166E86"/>
    <w:rsid w:val="00166EE0"/>
    <w:rsid w:val="00166F08"/>
    <w:rsid w:val="00167116"/>
    <w:rsid w:val="00167EA0"/>
    <w:rsid w:val="00167F7B"/>
    <w:rsid w:val="0017012A"/>
    <w:rsid w:val="0017051C"/>
    <w:rsid w:val="00170629"/>
    <w:rsid w:val="00170AF6"/>
    <w:rsid w:val="00170B2C"/>
    <w:rsid w:val="00170B34"/>
    <w:rsid w:val="00170C64"/>
    <w:rsid w:val="00171264"/>
    <w:rsid w:val="0017158F"/>
    <w:rsid w:val="001718A7"/>
    <w:rsid w:val="00171DB6"/>
    <w:rsid w:val="00171EA2"/>
    <w:rsid w:val="001720F1"/>
    <w:rsid w:val="0017229E"/>
    <w:rsid w:val="001723A3"/>
    <w:rsid w:val="001728CC"/>
    <w:rsid w:val="00173676"/>
    <w:rsid w:val="00173812"/>
    <w:rsid w:val="00173BE9"/>
    <w:rsid w:val="00173DBF"/>
    <w:rsid w:val="0017479A"/>
    <w:rsid w:val="00174A67"/>
    <w:rsid w:val="00174EC6"/>
    <w:rsid w:val="001750CB"/>
    <w:rsid w:val="00175789"/>
    <w:rsid w:val="00175A1E"/>
    <w:rsid w:val="00175AB6"/>
    <w:rsid w:val="00175F5D"/>
    <w:rsid w:val="001760F1"/>
    <w:rsid w:val="001765B9"/>
    <w:rsid w:val="00176898"/>
    <w:rsid w:val="00176A92"/>
    <w:rsid w:val="00176B36"/>
    <w:rsid w:val="001801C9"/>
    <w:rsid w:val="00180926"/>
    <w:rsid w:val="00180A4E"/>
    <w:rsid w:val="00180C0F"/>
    <w:rsid w:val="00180C73"/>
    <w:rsid w:val="00181023"/>
    <w:rsid w:val="00181B72"/>
    <w:rsid w:val="00181D2E"/>
    <w:rsid w:val="00182198"/>
    <w:rsid w:val="00182386"/>
    <w:rsid w:val="00182618"/>
    <w:rsid w:val="001827EB"/>
    <w:rsid w:val="0018285C"/>
    <w:rsid w:val="00182A0A"/>
    <w:rsid w:val="00182B1C"/>
    <w:rsid w:val="00182BFA"/>
    <w:rsid w:val="001832C9"/>
    <w:rsid w:val="001834F1"/>
    <w:rsid w:val="00183625"/>
    <w:rsid w:val="0018399B"/>
    <w:rsid w:val="00183A59"/>
    <w:rsid w:val="00183CD5"/>
    <w:rsid w:val="00183D6A"/>
    <w:rsid w:val="00183E93"/>
    <w:rsid w:val="0018407E"/>
    <w:rsid w:val="00184153"/>
    <w:rsid w:val="00184ACF"/>
    <w:rsid w:val="0018583A"/>
    <w:rsid w:val="00185B26"/>
    <w:rsid w:val="00186670"/>
    <w:rsid w:val="00186704"/>
    <w:rsid w:val="00186771"/>
    <w:rsid w:val="00186EE4"/>
    <w:rsid w:val="0018706A"/>
    <w:rsid w:val="00187748"/>
    <w:rsid w:val="00187830"/>
    <w:rsid w:val="001879B8"/>
    <w:rsid w:val="00190CAB"/>
    <w:rsid w:val="00190E1F"/>
    <w:rsid w:val="00191409"/>
    <w:rsid w:val="001915DB"/>
    <w:rsid w:val="00191DFC"/>
    <w:rsid w:val="00192516"/>
    <w:rsid w:val="0019262F"/>
    <w:rsid w:val="00192CF3"/>
    <w:rsid w:val="001930EE"/>
    <w:rsid w:val="001931A0"/>
    <w:rsid w:val="001931CF"/>
    <w:rsid w:val="0019346C"/>
    <w:rsid w:val="001938AD"/>
    <w:rsid w:val="00193986"/>
    <w:rsid w:val="00193D3B"/>
    <w:rsid w:val="00193DDE"/>
    <w:rsid w:val="0019434B"/>
    <w:rsid w:val="001947D1"/>
    <w:rsid w:val="0019490D"/>
    <w:rsid w:val="001958A8"/>
    <w:rsid w:val="0019599E"/>
    <w:rsid w:val="0019619C"/>
    <w:rsid w:val="001963F2"/>
    <w:rsid w:val="001965B9"/>
    <w:rsid w:val="001966C3"/>
    <w:rsid w:val="00196856"/>
    <w:rsid w:val="00196AEF"/>
    <w:rsid w:val="001973D2"/>
    <w:rsid w:val="0019752D"/>
    <w:rsid w:val="00197B95"/>
    <w:rsid w:val="00197D14"/>
    <w:rsid w:val="00197E9F"/>
    <w:rsid w:val="001A0185"/>
    <w:rsid w:val="001A02CF"/>
    <w:rsid w:val="001A04DF"/>
    <w:rsid w:val="001A05A0"/>
    <w:rsid w:val="001A0B03"/>
    <w:rsid w:val="001A0F2A"/>
    <w:rsid w:val="001A145C"/>
    <w:rsid w:val="001A1C84"/>
    <w:rsid w:val="001A2394"/>
    <w:rsid w:val="001A2C3A"/>
    <w:rsid w:val="001A32B3"/>
    <w:rsid w:val="001A336C"/>
    <w:rsid w:val="001A3426"/>
    <w:rsid w:val="001A3843"/>
    <w:rsid w:val="001A386D"/>
    <w:rsid w:val="001A3BC4"/>
    <w:rsid w:val="001A3BDA"/>
    <w:rsid w:val="001A3E02"/>
    <w:rsid w:val="001A4086"/>
    <w:rsid w:val="001A54B0"/>
    <w:rsid w:val="001A58D0"/>
    <w:rsid w:val="001A5A8A"/>
    <w:rsid w:val="001A5DF9"/>
    <w:rsid w:val="001A61A5"/>
    <w:rsid w:val="001A642E"/>
    <w:rsid w:val="001A6553"/>
    <w:rsid w:val="001A65A6"/>
    <w:rsid w:val="001A6D7D"/>
    <w:rsid w:val="001A6E38"/>
    <w:rsid w:val="001A73A9"/>
    <w:rsid w:val="001A74C8"/>
    <w:rsid w:val="001A75D4"/>
    <w:rsid w:val="001A7DEE"/>
    <w:rsid w:val="001B010D"/>
    <w:rsid w:val="001B02FF"/>
    <w:rsid w:val="001B04C1"/>
    <w:rsid w:val="001B057F"/>
    <w:rsid w:val="001B08FD"/>
    <w:rsid w:val="001B0F41"/>
    <w:rsid w:val="001B10BA"/>
    <w:rsid w:val="001B1142"/>
    <w:rsid w:val="001B1972"/>
    <w:rsid w:val="001B1A40"/>
    <w:rsid w:val="001B1CBE"/>
    <w:rsid w:val="001B1F99"/>
    <w:rsid w:val="001B28A0"/>
    <w:rsid w:val="001B28A3"/>
    <w:rsid w:val="001B29DC"/>
    <w:rsid w:val="001B2B29"/>
    <w:rsid w:val="001B2C07"/>
    <w:rsid w:val="001B3201"/>
    <w:rsid w:val="001B345F"/>
    <w:rsid w:val="001B3659"/>
    <w:rsid w:val="001B3742"/>
    <w:rsid w:val="001B3821"/>
    <w:rsid w:val="001B391F"/>
    <w:rsid w:val="001B3946"/>
    <w:rsid w:val="001B3C3D"/>
    <w:rsid w:val="001B4567"/>
    <w:rsid w:val="001B46D3"/>
    <w:rsid w:val="001B4F73"/>
    <w:rsid w:val="001B518C"/>
    <w:rsid w:val="001B52CA"/>
    <w:rsid w:val="001B5407"/>
    <w:rsid w:val="001B5A4C"/>
    <w:rsid w:val="001B5DBA"/>
    <w:rsid w:val="001B6EA2"/>
    <w:rsid w:val="001B6F55"/>
    <w:rsid w:val="001B791B"/>
    <w:rsid w:val="001B79FA"/>
    <w:rsid w:val="001B7A71"/>
    <w:rsid w:val="001C0508"/>
    <w:rsid w:val="001C082D"/>
    <w:rsid w:val="001C0903"/>
    <w:rsid w:val="001C09BB"/>
    <w:rsid w:val="001C0A71"/>
    <w:rsid w:val="001C173B"/>
    <w:rsid w:val="001C1AE6"/>
    <w:rsid w:val="001C1AF8"/>
    <w:rsid w:val="001C1FBB"/>
    <w:rsid w:val="001C2B1F"/>
    <w:rsid w:val="001C37D0"/>
    <w:rsid w:val="001C3872"/>
    <w:rsid w:val="001C3910"/>
    <w:rsid w:val="001C3C41"/>
    <w:rsid w:val="001C3E30"/>
    <w:rsid w:val="001C3EEB"/>
    <w:rsid w:val="001C4157"/>
    <w:rsid w:val="001C4440"/>
    <w:rsid w:val="001C4660"/>
    <w:rsid w:val="001C4672"/>
    <w:rsid w:val="001C473E"/>
    <w:rsid w:val="001C4C8C"/>
    <w:rsid w:val="001C5255"/>
    <w:rsid w:val="001C53D5"/>
    <w:rsid w:val="001C5F1E"/>
    <w:rsid w:val="001C6598"/>
    <w:rsid w:val="001C6891"/>
    <w:rsid w:val="001C6E26"/>
    <w:rsid w:val="001C6E79"/>
    <w:rsid w:val="001C7436"/>
    <w:rsid w:val="001C7BD9"/>
    <w:rsid w:val="001C7C24"/>
    <w:rsid w:val="001D0B39"/>
    <w:rsid w:val="001D1E7B"/>
    <w:rsid w:val="001D215D"/>
    <w:rsid w:val="001D25AF"/>
    <w:rsid w:val="001D2A0B"/>
    <w:rsid w:val="001D3E02"/>
    <w:rsid w:val="001D404A"/>
    <w:rsid w:val="001D41D7"/>
    <w:rsid w:val="001D48FE"/>
    <w:rsid w:val="001D492F"/>
    <w:rsid w:val="001D4A94"/>
    <w:rsid w:val="001D4DDA"/>
    <w:rsid w:val="001D4E9B"/>
    <w:rsid w:val="001D4EAB"/>
    <w:rsid w:val="001D55D7"/>
    <w:rsid w:val="001D5879"/>
    <w:rsid w:val="001D5AA4"/>
    <w:rsid w:val="001D5C5E"/>
    <w:rsid w:val="001D5DDC"/>
    <w:rsid w:val="001D5DEF"/>
    <w:rsid w:val="001D6085"/>
    <w:rsid w:val="001D625E"/>
    <w:rsid w:val="001D6A53"/>
    <w:rsid w:val="001D6CDF"/>
    <w:rsid w:val="001D6D66"/>
    <w:rsid w:val="001D70EB"/>
    <w:rsid w:val="001D714B"/>
    <w:rsid w:val="001D79C9"/>
    <w:rsid w:val="001D7A52"/>
    <w:rsid w:val="001D7F11"/>
    <w:rsid w:val="001D7F22"/>
    <w:rsid w:val="001E00FF"/>
    <w:rsid w:val="001E028D"/>
    <w:rsid w:val="001E0399"/>
    <w:rsid w:val="001E0441"/>
    <w:rsid w:val="001E0703"/>
    <w:rsid w:val="001E08AC"/>
    <w:rsid w:val="001E1892"/>
    <w:rsid w:val="001E1984"/>
    <w:rsid w:val="001E19DC"/>
    <w:rsid w:val="001E1E5B"/>
    <w:rsid w:val="001E1E80"/>
    <w:rsid w:val="001E2234"/>
    <w:rsid w:val="001E23DB"/>
    <w:rsid w:val="001E252D"/>
    <w:rsid w:val="001E287D"/>
    <w:rsid w:val="001E2C13"/>
    <w:rsid w:val="001E3D7D"/>
    <w:rsid w:val="001E3EE8"/>
    <w:rsid w:val="001E3EF4"/>
    <w:rsid w:val="001E4BCC"/>
    <w:rsid w:val="001E5904"/>
    <w:rsid w:val="001E5F1D"/>
    <w:rsid w:val="001E5F36"/>
    <w:rsid w:val="001E5F6B"/>
    <w:rsid w:val="001E5F8B"/>
    <w:rsid w:val="001E66A9"/>
    <w:rsid w:val="001E6986"/>
    <w:rsid w:val="001E6D99"/>
    <w:rsid w:val="001E6DFB"/>
    <w:rsid w:val="001E6EC8"/>
    <w:rsid w:val="001E70A0"/>
    <w:rsid w:val="001E776C"/>
    <w:rsid w:val="001F04A8"/>
    <w:rsid w:val="001F0A20"/>
    <w:rsid w:val="001F0B4F"/>
    <w:rsid w:val="001F0CDF"/>
    <w:rsid w:val="001F0D00"/>
    <w:rsid w:val="001F0F4D"/>
    <w:rsid w:val="001F1338"/>
    <w:rsid w:val="001F19E8"/>
    <w:rsid w:val="001F1C05"/>
    <w:rsid w:val="001F1D53"/>
    <w:rsid w:val="001F240E"/>
    <w:rsid w:val="001F27F1"/>
    <w:rsid w:val="001F2D3D"/>
    <w:rsid w:val="001F3414"/>
    <w:rsid w:val="001F34C9"/>
    <w:rsid w:val="001F34DC"/>
    <w:rsid w:val="001F3739"/>
    <w:rsid w:val="001F3E60"/>
    <w:rsid w:val="001F4003"/>
    <w:rsid w:val="001F4443"/>
    <w:rsid w:val="001F4782"/>
    <w:rsid w:val="001F47D0"/>
    <w:rsid w:val="001F4D5C"/>
    <w:rsid w:val="001F5107"/>
    <w:rsid w:val="001F5C01"/>
    <w:rsid w:val="001F5E60"/>
    <w:rsid w:val="001F775E"/>
    <w:rsid w:val="001F7EFC"/>
    <w:rsid w:val="0020011D"/>
    <w:rsid w:val="00200227"/>
    <w:rsid w:val="002002B2"/>
    <w:rsid w:val="0020046F"/>
    <w:rsid w:val="002009E1"/>
    <w:rsid w:val="00200A00"/>
    <w:rsid w:val="00200B6E"/>
    <w:rsid w:val="00200BBB"/>
    <w:rsid w:val="00200F58"/>
    <w:rsid w:val="00201386"/>
    <w:rsid w:val="00201469"/>
    <w:rsid w:val="002014F6"/>
    <w:rsid w:val="002015AA"/>
    <w:rsid w:val="002019C3"/>
    <w:rsid w:val="00201A90"/>
    <w:rsid w:val="00201CD5"/>
    <w:rsid w:val="002020B0"/>
    <w:rsid w:val="002037C6"/>
    <w:rsid w:val="00204137"/>
    <w:rsid w:val="00204664"/>
    <w:rsid w:val="0020519A"/>
    <w:rsid w:val="00205951"/>
    <w:rsid w:val="0020595E"/>
    <w:rsid w:val="00205C89"/>
    <w:rsid w:val="0020600E"/>
    <w:rsid w:val="00206EF2"/>
    <w:rsid w:val="00206FE9"/>
    <w:rsid w:val="0020780B"/>
    <w:rsid w:val="00207A19"/>
    <w:rsid w:val="00207E0C"/>
    <w:rsid w:val="00207F12"/>
    <w:rsid w:val="0021011D"/>
    <w:rsid w:val="002108B4"/>
    <w:rsid w:val="00210954"/>
    <w:rsid w:val="00210EE3"/>
    <w:rsid w:val="00210F3F"/>
    <w:rsid w:val="002115ED"/>
    <w:rsid w:val="0021175B"/>
    <w:rsid w:val="00211AFD"/>
    <w:rsid w:val="00212652"/>
    <w:rsid w:val="002126B3"/>
    <w:rsid w:val="00212C9B"/>
    <w:rsid w:val="00212D49"/>
    <w:rsid w:val="002135C1"/>
    <w:rsid w:val="00213CEA"/>
    <w:rsid w:val="00213F28"/>
    <w:rsid w:val="00213F69"/>
    <w:rsid w:val="00214913"/>
    <w:rsid w:val="00214F90"/>
    <w:rsid w:val="00214F9D"/>
    <w:rsid w:val="002151E1"/>
    <w:rsid w:val="002153AD"/>
    <w:rsid w:val="002153FE"/>
    <w:rsid w:val="002155C6"/>
    <w:rsid w:val="00215954"/>
    <w:rsid w:val="00215B80"/>
    <w:rsid w:val="00215C96"/>
    <w:rsid w:val="00215DCD"/>
    <w:rsid w:val="00215F98"/>
    <w:rsid w:val="002166F6"/>
    <w:rsid w:val="002167B2"/>
    <w:rsid w:val="00217326"/>
    <w:rsid w:val="00217979"/>
    <w:rsid w:val="0021797A"/>
    <w:rsid w:val="00217AEE"/>
    <w:rsid w:val="00217C31"/>
    <w:rsid w:val="00220263"/>
    <w:rsid w:val="002206BB"/>
    <w:rsid w:val="002206EB"/>
    <w:rsid w:val="0022087A"/>
    <w:rsid w:val="00220A22"/>
    <w:rsid w:val="00220A27"/>
    <w:rsid w:val="00220C45"/>
    <w:rsid w:val="00220D37"/>
    <w:rsid w:val="00220D45"/>
    <w:rsid w:val="00221951"/>
    <w:rsid w:val="002219A1"/>
    <w:rsid w:val="00221D04"/>
    <w:rsid w:val="00221D52"/>
    <w:rsid w:val="00222828"/>
    <w:rsid w:val="00222DE8"/>
    <w:rsid w:val="00223123"/>
    <w:rsid w:val="0022355C"/>
    <w:rsid w:val="002235E5"/>
    <w:rsid w:val="0022364E"/>
    <w:rsid w:val="00224233"/>
    <w:rsid w:val="002248FE"/>
    <w:rsid w:val="00224BFD"/>
    <w:rsid w:val="0022566D"/>
    <w:rsid w:val="00225872"/>
    <w:rsid w:val="00225CD5"/>
    <w:rsid w:val="00225FE7"/>
    <w:rsid w:val="002260D3"/>
    <w:rsid w:val="002264BF"/>
    <w:rsid w:val="00226853"/>
    <w:rsid w:val="00226BC9"/>
    <w:rsid w:val="002270E6"/>
    <w:rsid w:val="002271B3"/>
    <w:rsid w:val="00227825"/>
    <w:rsid w:val="00227D33"/>
    <w:rsid w:val="00227E22"/>
    <w:rsid w:val="002300DA"/>
    <w:rsid w:val="002301E1"/>
    <w:rsid w:val="002305BB"/>
    <w:rsid w:val="002309AF"/>
    <w:rsid w:val="002309CD"/>
    <w:rsid w:val="002311D2"/>
    <w:rsid w:val="002312A9"/>
    <w:rsid w:val="00231895"/>
    <w:rsid w:val="00231A51"/>
    <w:rsid w:val="00231CAE"/>
    <w:rsid w:val="00231D5D"/>
    <w:rsid w:val="00232195"/>
    <w:rsid w:val="00232884"/>
    <w:rsid w:val="00232C35"/>
    <w:rsid w:val="002335D4"/>
    <w:rsid w:val="00233828"/>
    <w:rsid w:val="00233AE5"/>
    <w:rsid w:val="0023460B"/>
    <w:rsid w:val="00234650"/>
    <w:rsid w:val="002347E7"/>
    <w:rsid w:val="00234830"/>
    <w:rsid w:val="00234BA8"/>
    <w:rsid w:val="00234C70"/>
    <w:rsid w:val="00234F60"/>
    <w:rsid w:val="002350BA"/>
    <w:rsid w:val="002351F0"/>
    <w:rsid w:val="002357C2"/>
    <w:rsid w:val="00235BC4"/>
    <w:rsid w:val="00235E96"/>
    <w:rsid w:val="0023613D"/>
    <w:rsid w:val="00236397"/>
    <w:rsid w:val="002365AF"/>
    <w:rsid w:val="00236D88"/>
    <w:rsid w:val="00236E01"/>
    <w:rsid w:val="00237396"/>
    <w:rsid w:val="002376EA"/>
    <w:rsid w:val="00237E53"/>
    <w:rsid w:val="00237F5B"/>
    <w:rsid w:val="00237F7C"/>
    <w:rsid w:val="00237F9F"/>
    <w:rsid w:val="0024068B"/>
    <w:rsid w:val="002407F2"/>
    <w:rsid w:val="00241411"/>
    <w:rsid w:val="0024147D"/>
    <w:rsid w:val="002417C5"/>
    <w:rsid w:val="00241B3F"/>
    <w:rsid w:val="00241BB0"/>
    <w:rsid w:val="00241F24"/>
    <w:rsid w:val="0024214B"/>
    <w:rsid w:val="0024237E"/>
    <w:rsid w:val="002423BE"/>
    <w:rsid w:val="00242DCF"/>
    <w:rsid w:val="002431CF"/>
    <w:rsid w:val="002435A0"/>
    <w:rsid w:val="00243CA6"/>
    <w:rsid w:val="00243FC0"/>
    <w:rsid w:val="00244170"/>
    <w:rsid w:val="00244452"/>
    <w:rsid w:val="002445EE"/>
    <w:rsid w:val="00244915"/>
    <w:rsid w:val="002449BA"/>
    <w:rsid w:val="00244A43"/>
    <w:rsid w:val="00244FCC"/>
    <w:rsid w:val="00245219"/>
    <w:rsid w:val="002452B3"/>
    <w:rsid w:val="002454E3"/>
    <w:rsid w:val="00245A81"/>
    <w:rsid w:val="00246503"/>
    <w:rsid w:val="002465C7"/>
    <w:rsid w:val="00246B93"/>
    <w:rsid w:val="00246BBD"/>
    <w:rsid w:val="00246C2E"/>
    <w:rsid w:val="00246DCC"/>
    <w:rsid w:val="002477B5"/>
    <w:rsid w:val="002507CD"/>
    <w:rsid w:val="00250824"/>
    <w:rsid w:val="00250CD6"/>
    <w:rsid w:val="002518B7"/>
    <w:rsid w:val="00252081"/>
    <w:rsid w:val="00252325"/>
    <w:rsid w:val="00252B9C"/>
    <w:rsid w:val="00252D75"/>
    <w:rsid w:val="00252EAD"/>
    <w:rsid w:val="00252EC5"/>
    <w:rsid w:val="00252FF5"/>
    <w:rsid w:val="00253A30"/>
    <w:rsid w:val="002541B6"/>
    <w:rsid w:val="00254E25"/>
    <w:rsid w:val="002559C1"/>
    <w:rsid w:val="00255FC4"/>
    <w:rsid w:val="0025621F"/>
    <w:rsid w:val="0025629E"/>
    <w:rsid w:val="002562FA"/>
    <w:rsid w:val="00256554"/>
    <w:rsid w:val="00256591"/>
    <w:rsid w:val="00256A86"/>
    <w:rsid w:val="00256AF9"/>
    <w:rsid w:val="00256CF2"/>
    <w:rsid w:val="00256F77"/>
    <w:rsid w:val="002570F2"/>
    <w:rsid w:val="002572B5"/>
    <w:rsid w:val="002575AB"/>
    <w:rsid w:val="0025799A"/>
    <w:rsid w:val="00260281"/>
    <w:rsid w:val="0026066B"/>
    <w:rsid w:val="002607E4"/>
    <w:rsid w:val="00260DD4"/>
    <w:rsid w:val="002610CC"/>
    <w:rsid w:val="002611E2"/>
    <w:rsid w:val="002619F8"/>
    <w:rsid w:val="00261A73"/>
    <w:rsid w:val="00261E38"/>
    <w:rsid w:val="00262328"/>
    <w:rsid w:val="00262AF5"/>
    <w:rsid w:val="00263007"/>
    <w:rsid w:val="00263559"/>
    <w:rsid w:val="00263594"/>
    <w:rsid w:val="00263A22"/>
    <w:rsid w:val="00263BBA"/>
    <w:rsid w:val="00263E17"/>
    <w:rsid w:val="0026463E"/>
    <w:rsid w:val="00264A86"/>
    <w:rsid w:val="00264C2D"/>
    <w:rsid w:val="0026506A"/>
    <w:rsid w:val="0026587F"/>
    <w:rsid w:val="00265B1F"/>
    <w:rsid w:val="002660C8"/>
    <w:rsid w:val="002660CC"/>
    <w:rsid w:val="002660DC"/>
    <w:rsid w:val="002664FA"/>
    <w:rsid w:val="00266621"/>
    <w:rsid w:val="002667D2"/>
    <w:rsid w:val="0026693F"/>
    <w:rsid w:val="00266B2F"/>
    <w:rsid w:val="00266DF7"/>
    <w:rsid w:val="00267033"/>
    <w:rsid w:val="002677D9"/>
    <w:rsid w:val="002708A7"/>
    <w:rsid w:val="0027107E"/>
    <w:rsid w:val="00271777"/>
    <w:rsid w:val="0027193A"/>
    <w:rsid w:val="00271D70"/>
    <w:rsid w:val="00271EC3"/>
    <w:rsid w:val="00271F08"/>
    <w:rsid w:val="0027289B"/>
    <w:rsid w:val="00272F38"/>
    <w:rsid w:val="002736AC"/>
    <w:rsid w:val="002740BE"/>
    <w:rsid w:val="0027446A"/>
    <w:rsid w:val="002745EA"/>
    <w:rsid w:val="00274E07"/>
    <w:rsid w:val="00275068"/>
    <w:rsid w:val="00275448"/>
    <w:rsid w:val="00275491"/>
    <w:rsid w:val="002757D4"/>
    <w:rsid w:val="00275BE2"/>
    <w:rsid w:val="00275CA3"/>
    <w:rsid w:val="00275CF0"/>
    <w:rsid w:val="00275E3A"/>
    <w:rsid w:val="0027646B"/>
    <w:rsid w:val="002767F1"/>
    <w:rsid w:val="002769F1"/>
    <w:rsid w:val="00276A06"/>
    <w:rsid w:val="00276E3D"/>
    <w:rsid w:val="00277196"/>
    <w:rsid w:val="0027792D"/>
    <w:rsid w:val="00277AC6"/>
    <w:rsid w:val="0028109A"/>
    <w:rsid w:val="002810DF"/>
    <w:rsid w:val="0028152C"/>
    <w:rsid w:val="002816A4"/>
    <w:rsid w:val="00281FA4"/>
    <w:rsid w:val="0028223D"/>
    <w:rsid w:val="002822F9"/>
    <w:rsid w:val="00282718"/>
    <w:rsid w:val="002827B3"/>
    <w:rsid w:val="002828B3"/>
    <w:rsid w:val="00282A00"/>
    <w:rsid w:val="00282BD6"/>
    <w:rsid w:val="00282DE1"/>
    <w:rsid w:val="00283976"/>
    <w:rsid w:val="00283D6F"/>
    <w:rsid w:val="002845B9"/>
    <w:rsid w:val="00284670"/>
    <w:rsid w:val="002847ED"/>
    <w:rsid w:val="0028505C"/>
    <w:rsid w:val="002853BA"/>
    <w:rsid w:val="0028555E"/>
    <w:rsid w:val="00285C1B"/>
    <w:rsid w:val="00285CB3"/>
    <w:rsid w:val="00285E9A"/>
    <w:rsid w:val="00285F25"/>
    <w:rsid w:val="002860A8"/>
    <w:rsid w:val="0028627B"/>
    <w:rsid w:val="00286A2E"/>
    <w:rsid w:val="00286D8C"/>
    <w:rsid w:val="002875BE"/>
    <w:rsid w:val="00287E88"/>
    <w:rsid w:val="002903C5"/>
    <w:rsid w:val="002904F7"/>
    <w:rsid w:val="00290586"/>
    <w:rsid w:val="00290DBA"/>
    <w:rsid w:val="00290E94"/>
    <w:rsid w:val="00291188"/>
    <w:rsid w:val="002923D2"/>
    <w:rsid w:val="002924D3"/>
    <w:rsid w:val="002928BE"/>
    <w:rsid w:val="00292CFE"/>
    <w:rsid w:val="00292EE5"/>
    <w:rsid w:val="00293408"/>
    <w:rsid w:val="00293651"/>
    <w:rsid w:val="002937BB"/>
    <w:rsid w:val="00293C65"/>
    <w:rsid w:val="00293EEA"/>
    <w:rsid w:val="002945E2"/>
    <w:rsid w:val="00294976"/>
    <w:rsid w:val="00294998"/>
    <w:rsid w:val="00294F52"/>
    <w:rsid w:val="002952E6"/>
    <w:rsid w:val="00295559"/>
    <w:rsid w:val="002957B2"/>
    <w:rsid w:val="002961CF"/>
    <w:rsid w:val="002965AB"/>
    <w:rsid w:val="002968FA"/>
    <w:rsid w:val="00296EE2"/>
    <w:rsid w:val="00296F28"/>
    <w:rsid w:val="00297010"/>
    <w:rsid w:val="00297073"/>
    <w:rsid w:val="002972B2"/>
    <w:rsid w:val="0029776B"/>
    <w:rsid w:val="00297FAA"/>
    <w:rsid w:val="002A0134"/>
    <w:rsid w:val="002A0157"/>
    <w:rsid w:val="002A022C"/>
    <w:rsid w:val="002A059C"/>
    <w:rsid w:val="002A070E"/>
    <w:rsid w:val="002A0B62"/>
    <w:rsid w:val="002A15AC"/>
    <w:rsid w:val="002A17AD"/>
    <w:rsid w:val="002A1EC4"/>
    <w:rsid w:val="002A2020"/>
    <w:rsid w:val="002A2217"/>
    <w:rsid w:val="002A249E"/>
    <w:rsid w:val="002A2E64"/>
    <w:rsid w:val="002A31E9"/>
    <w:rsid w:val="002A3A39"/>
    <w:rsid w:val="002A3FB3"/>
    <w:rsid w:val="002A4067"/>
    <w:rsid w:val="002A4278"/>
    <w:rsid w:val="002A45D8"/>
    <w:rsid w:val="002A4BD8"/>
    <w:rsid w:val="002A4CB9"/>
    <w:rsid w:val="002A535B"/>
    <w:rsid w:val="002A60A6"/>
    <w:rsid w:val="002A6304"/>
    <w:rsid w:val="002A6337"/>
    <w:rsid w:val="002A6345"/>
    <w:rsid w:val="002A678F"/>
    <w:rsid w:val="002A6AE9"/>
    <w:rsid w:val="002A6E0D"/>
    <w:rsid w:val="002A6FC9"/>
    <w:rsid w:val="002A7112"/>
    <w:rsid w:val="002A7129"/>
    <w:rsid w:val="002A71FC"/>
    <w:rsid w:val="002A7239"/>
    <w:rsid w:val="002A7743"/>
    <w:rsid w:val="002A7868"/>
    <w:rsid w:val="002A7991"/>
    <w:rsid w:val="002A7D2E"/>
    <w:rsid w:val="002B008A"/>
    <w:rsid w:val="002B0A2E"/>
    <w:rsid w:val="002B0CE3"/>
    <w:rsid w:val="002B0D05"/>
    <w:rsid w:val="002B113C"/>
    <w:rsid w:val="002B12ED"/>
    <w:rsid w:val="002B1427"/>
    <w:rsid w:val="002B14BA"/>
    <w:rsid w:val="002B14CC"/>
    <w:rsid w:val="002B1881"/>
    <w:rsid w:val="002B19DF"/>
    <w:rsid w:val="002B1DF4"/>
    <w:rsid w:val="002B245D"/>
    <w:rsid w:val="002B24DF"/>
    <w:rsid w:val="002B291E"/>
    <w:rsid w:val="002B2C93"/>
    <w:rsid w:val="002B2E60"/>
    <w:rsid w:val="002B3545"/>
    <w:rsid w:val="002B3871"/>
    <w:rsid w:val="002B38C0"/>
    <w:rsid w:val="002B3F21"/>
    <w:rsid w:val="002B46AA"/>
    <w:rsid w:val="002B4C0B"/>
    <w:rsid w:val="002B4FD1"/>
    <w:rsid w:val="002B5320"/>
    <w:rsid w:val="002B5A40"/>
    <w:rsid w:val="002B5CBE"/>
    <w:rsid w:val="002B641D"/>
    <w:rsid w:val="002B6941"/>
    <w:rsid w:val="002B6C39"/>
    <w:rsid w:val="002B71C5"/>
    <w:rsid w:val="002B731F"/>
    <w:rsid w:val="002B73F3"/>
    <w:rsid w:val="002B7653"/>
    <w:rsid w:val="002B781B"/>
    <w:rsid w:val="002B7858"/>
    <w:rsid w:val="002B7C45"/>
    <w:rsid w:val="002C0E87"/>
    <w:rsid w:val="002C173B"/>
    <w:rsid w:val="002C25F1"/>
    <w:rsid w:val="002C2A75"/>
    <w:rsid w:val="002C2F04"/>
    <w:rsid w:val="002C3648"/>
    <w:rsid w:val="002C36D8"/>
    <w:rsid w:val="002C38B6"/>
    <w:rsid w:val="002C3956"/>
    <w:rsid w:val="002C4648"/>
    <w:rsid w:val="002C4A51"/>
    <w:rsid w:val="002C4B39"/>
    <w:rsid w:val="002C51E4"/>
    <w:rsid w:val="002C52DF"/>
    <w:rsid w:val="002C5363"/>
    <w:rsid w:val="002C54C8"/>
    <w:rsid w:val="002C54F3"/>
    <w:rsid w:val="002C57C8"/>
    <w:rsid w:val="002C5B03"/>
    <w:rsid w:val="002C66F3"/>
    <w:rsid w:val="002C67B9"/>
    <w:rsid w:val="002C6B78"/>
    <w:rsid w:val="002C719A"/>
    <w:rsid w:val="002C71EF"/>
    <w:rsid w:val="002C72A5"/>
    <w:rsid w:val="002C7479"/>
    <w:rsid w:val="002C7663"/>
    <w:rsid w:val="002C7B2A"/>
    <w:rsid w:val="002C7D3F"/>
    <w:rsid w:val="002C7F0E"/>
    <w:rsid w:val="002D04EA"/>
    <w:rsid w:val="002D04F3"/>
    <w:rsid w:val="002D0506"/>
    <w:rsid w:val="002D13FA"/>
    <w:rsid w:val="002D1470"/>
    <w:rsid w:val="002D1E77"/>
    <w:rsid w:val="002D1E8C"/>
    <w:rsid w:val="002D26E0"/>
    <w:rsid w:val="002D27EC"/>
    <w:rsid w:val="002D2B35"/>
    <w:rsid w:val="002D2FF0"/>
    <w:rsid w:val="002D32E8"/>
    <w:rsid w:val="002D37FF"/>
    <w:rsid w:val="002D38B8"/>
    <w:rsid w:val="002D3CAB"/>
    <w:rsid w:val="002D3FA6"/>
    <w:rsid w:val="002D5756"/>
    <w:rsid w:val="002D584A"/>
    <w:rsid w:val="002D598B"/>
    <w:rsid w:val="002D5C06"/>
    <w:rsid w:val="002D5D05"/>
    <w:rsid w:val="002D666D"/>
    <w:rsid w:val="002D67AB"/>
    <w:rsid w:val="002D69FB"/>
    <w:rsid w:val="002D6AD6"/>
    <w:rsid w:val="002D6AE0"/>
    <w:rsid w:val="002D6BB2"/>
    <w:rsid w:val="002D6C7C"/>
    <w:rsid w:val="002D7687"/>
    <w:rsid w:val="002E0414"/>
    <w:rsid w:val="002E04FD"/>
    <w:rsid w:val="002E07A1"/>
    <w:rsid w:val="002E0CAB"/>
    <w:rsid w:val="002E2119"/>
    <w:rsid w:val="002E263C"/>
    <w:rsid w:val="002E31F9"/>
    <w:rsid w:val="002E33C0"/>
    <w:rsid w:val="002E34D7"/>
    <w:rsid w:val="002E3625"/>
    <w:rsid w:val="002E459A"/>
    <w:rsid w:val="002E478B"/>
    <w:rsid w:val="002E488F"/>
    <w:rsid w:val="002E4D62"/>
    <w:rsid w:val="002E4FC5"/>
    <w:rsid w:val="002E4FE9"/>
    <w:rsid w:val="002E5306"/>
    <w:rsid w:val="002E56E3"/>
    <w:rsid w:val="002E59F6"/>
    <w:rsid w:val="002E5AB4"/>
    <w:rsid w:val="002E5B02"/>
    <w:rsid w:val="002E5B2B"/>
    <w:rsid w:val="002E5D3F"/>
    <w:rsid w:val="002E6203"/>
    <w:rsid w:val="002E6699"/>
    <w:rsid w:val="002E69A8"/>
    <w:rsid w:val="002E6B92"/>
    <w:rsid w:val="002E6CC0"/>
    <w:rsid w:val="002E6D7D"/>
    <w:rsid w:val="002E71F5"/>
    <w:rsid w:val="002E75AC"/>
    <w:rsid w:val="002E7696"/>
    <w:rsid w:val="002E7945"/>
    <w:rsid w:val="002F0848"/>
    <w:rsid w:val="002F08CB"/>
    <w:rsid w:val="002F0A24"/>
    <w:rsid w:val="002F0F6F"/>
    <w:rsid w:val="002F1089"/>
    <w:rsid w:val="002F10A4"/>
    <w:rsid w:val="002F13F8"/>
    <w:rsid w:val="002F1689"/>
    <w:rsid w:val="002F1B7A"/>
    <w:rsid w:val="002F1E8E"/>
    <w:rsid w:val="002F2558"/>
    <w:rsid w:val="002F26CC"/>
    <w:rsid w:val="002F27F6"/>
    <w:rsid w:val="002F28AA"/>
    <w:rsid w:val="002F2928"/>
    <w:rsid w:val="002F3043"/>
    <w:rsid w:val="002F31F1"/>
    <w:rsid w:val="002F327A"/>
    <w:rsid w:val="002F32AB"/>
    <w:rsid w:val="002F3677"/>
    <w:rsid w:val="002F3A2E"/>
    <w:rsid w:val="002F3C46"/>
    <w:rsid w:val="002F4086"/>
    <w:rsid w:val="002F4214"/>
    <w:rsid w:val="002F430A"/>
    <w:rsid w:val="002F44BF"/>
    <w:rsid w:val="002F45F9"/>
    <w:rsid w:val="002F463D"/>
    <w:rsid w:val="002F468B"/>
    <w:rsid w:val="002F49C0"/>
    <w:rsid w:val="002F49F8"/>
    <w:rsid w:val="002F50A4"/>
    <w:rsid w:val="002F5185"/>
    <w:rsid w:val="002F51F5"/>
    <w:rsid w:val="002F5854"/>
    <w:rsid w:val="002F5ED5"/>
    <w:rsid w:val="002F6001"/>
    <w:rsid w:val="002F6F13"/>
    <w:rsid w:val="002F78E2"/>
    <w:rsid w:val="002F7AD4"/>
    <w:rsid w:val="002F7ADF"/>
    <w:rsid w:val="002F7CD8"/>
    <w:rsid w:val="002F7FB3"/>
    <w:rsid w:val="002F7FD6"/>
    <w:rsid w:val="003001DF"/>
    <w:rsid w:val="003001F8"/>
    <w:rsid w:val="0030041B"/>
    <w:rsid w:val="00301236"/>
    <w:rsid w:val="003013A3"/>
    <w:rsid w:val="003015B1"/>
    <w:rsid w:val="00301BC8"/>
    <w:rsid w:val="00301FCE"/>
    <w:rsid w:val="00302082"/>
    <w:rsid w:val="0030227E"/>
    <w:rsid w:val="0030296D"/>
    <w:rsid w:val="00302A1B"/>
    <w:rsid w:val="00302EB9"/>
    <w:rsid w:val="0030352E"/>
    <w:rsid w:val="003037B5"/>
    <w:rsid w:val="00303858"/>
    <w:rsid w:val="0030398E"/>
    <w:rsid w:val="00303B0F"/>
    <w:rsid w:val="00304077"/>
    <w:rsid w:val="0030422A"/>
    <w:rsid w:val="003044A4"/>
    <w:rsid w:val="0030455B"/>
    <w:rsid w:val="00304677"/>
    <w:rsid w:val="0030483C"/>
    <w:rsid w:val="00304936"/>
    <w:rsid w:val="00304F4C"/>
    <w:rsid w:val="00304F64"/>
    <w:rsid w:val="00305057"/>
    <w:rsid w:val="00305A82"/>
    <w:rsid w:val="00305B0D"/>
    <w:rsid w:val="00305CA1"/>
    <w:rsid w:val="003061FC"/>
    <w:rsid w:val="00306686"/>
    <w:rsid w:val="00306897"/>
    <w:rsid w:val="00306ACE"/>
    <w:rsid w:val="00306B36"/>
    <w:rsid w:val="0030705F"/>
    <w:rsid w:val="00307317"/>
    <w:rsid w:val="0030763E"/>
    <w:rsid w:val="00307C24"/>
    <w:rsid w:val="00307C76"/>
    <w:rsid w:val="00307DC9"/>
    <w:rsid w:val="00307FBB"/>
    <w:rsid w:val="0031017D"/>
    <w:rsid w:val="00310526"/>
    <w:rsid w:val="00310D21"/>
    <w:rsid w:val="00310F41"/>
    <w:rsid w:val="00311836"/>
    <w:rsid w:val="00311BEB"/>
    <w:rsid w:val="00312288"/>
    <w:rsid w:val="0031250E"/>
    <w:rsid w:val="003126D3"/>
    <w:rsid w:val="00312808"/>
    <w:rsid w:val="0031282E"/>
    <w:rsid w:val="003129DC"/>
    <w:rsid w:val="00312B54"/>
    <w:rsid w:val="00312EAE"/>
    <w:rsid w:val="00312F56"/>
    <w:rsid w:val="00312FF0"/>
    <w:rsid w:val="00313031"/>
    <w:rsid w:val="003135DE"/>
    <w:rsid w:val="0031364A"/>
    <w:rsid w:val="003140D1"/>
    <w:rsid w:val="00314420"/>
    <w:rsid w:val="00314E85"/>
    <w:rsid w:val="00314FA0"/>
    <w:rsid w:val="003150AD"/>
    <w:rsid w:val="00315414"/>
    <w:rsid w:val="0031580B"/>
    <w:rsid w:val="0031633A"/>
    <w:rsid w:val="00316435"/>
    <w:rsid w:val="00316EEB"/>
    <w:rsid w:val="0031741C"/>
    <w:rsid w:val="00317602"/>
    <w:rsid w:val="00317672"/>
    <w:rsid w:val="00317856"/>
    <w:rsid w:val="003178DB"/>
    <w:rsid w:val="00317D3B"/>
    <w:rsid w:val="00317ED1"/>
    <w:rsid w:val="00317ED6"/>
    <w:rsid w:val="00317F61"/>
    <w:rsid w:val="00317FC7"/>
    <w:rsid w:val="003203B5"/>
    <w:rsid w:val="00320BB1"/>
    <w:rsid w:val="00320E0B"/>
    <w:rsid w:val="00321440"/>
    <w:rsid w:val="00321AAC"/>
    <w:rsid w:val="00321F53"/>
    <w:rsid w:val="0032211A"/>
    <w:rsid w:val="00322672"/>
    <w:rsid w:val="00322914"/>
    <w:rsid w:val="00322C8F"/>
    <w:rsid w:val="00322EB2"/>
    <w:rsid w:val="00323C34"/>
    <w:rsid w:val="00323D49"/>
    <w:rsid w:val="00324090"/>
    <w:rsid w:val="003241A2"/>
    <w:rsid w:val="00324DD7"/>
    <w:rsid w:val="00325044"/>
    <w:rsid w:val="00325127"/>
    <w:rsid w:val="003253F0"/>
    <w:rsid w:val="00325511"/>
    <w:rsid w:val="003256C4"/>
    <w:rsid w:val="0032587B"/>
    <w:rsid w:val="00325A5E"/>
    <w:rsid w:val="00325E8B"/>
    <w:rsid w:val="0032674D"/>
    <w:rsid w:val="00326882"/>
    <w:rsid w:val="00326900"/>
    <w:rsid w:val="0032697C"/>
    <w:rsid w:val="00326DF3"/>
    <w:rsid w:val="003272FF"/>
    <w:rsid w:val="00327924"/>
    <w:rsid w:val="00330351"/>
    <w:rsid w:val="003314E7"/>
    <w:rsid w:val="00331830"/>
    <w:rsid w:val="00331B02"/>
    <w:rsid w:val="00331C6D"/>
    <w:rsid w:val="00332584"/>
    <w:rsid w:val="003325C9"/>
    <w:rsid w:val="00332944"/>
    <w:rsid w:val="0033302A"/>
    <w:rsid w:val="0033419E"/>
    <w:rsid w:val="003345FE"/>
    <w:rsid w:val="00334D9E"/>
    <w:rsid w:val="00335771"/>
    <w:rsid w:val="00335C44"/>
    <w:rsid w:val="00336537"/>
    <w:rsid w:val="003367C5"/>
    <w:rsid w:val="00336D4E"/>
    <w:rsid w:val="00336FE7"/>
    <w:rsid w:val="003374BB"/>
    <w:rsid w:val="00337A01"/>
    <w:rsid w:val="00340188"/>
    <w:rsid w:val="003408B8"/>
    <w:rsid w:val="00340B28"/>
    <w:rsid w:val="00340B67"/>
    <w:rsid w:val="00340C01"/>
    <w:rsid w:val="00340CEC"/>
    <w:rsid w:val="00340FEB"/>
    <w:rsid w:val="0034183A"/>
    <w:rsid w:val="00341942"/>
    <w:rsid w:val="00341B77"/>
    <w:rsid w:val="00341EB1"/>
    <w:rsid w:val="00342478"/>
    <w:rsid w:val="0034248F"/>
    <w:rsid w:val="00342A28"/>
    <w:rsid w:val="00342B2C"/>
    <w:rsid w:val="00342BC5"/>
    <w:rsid w:val="00342D75"/>
    <w:rsid w:val="00342F1F"/>
    <w:rsid w:val="00342F55"/>
    <w:rsid w:val="00342FBA"/>
    <w:rsid w:val="003437E1"/>
    <w:rsid w:val="00343CB9"/>
    <w:rsid w:val="00343EFC"/>
    <w:rsid w:val="00344151"/>
    <w:rsid w:val="003445D7"/>
    <w:rsid w:val="003447F8"/>
    <w:rsid w:val="003448D2"/>
    <w:rsid w:val="00344C67"/>
    <w:rsid w:val="0034518D"/>
    <w:rsid w:val="00345EC8"/>
    <w:rsid w:val="00346729"/>
    <w:rsid w:val="00346F0E"/>
    <w:rsid w:val="003473C0"/>
    <w:rsid w:val="00347545"/>
    <w:rsid w:val="00347610"/>
    <w:rsid w:val="0034763F"/>
    <w:rsid w:val="003479EE"/>
    <w:rsid w:val="00347B64"/>
    <w:rsid w:val="00347BDB"/>
    <w:rsid w:val="00347D92"/>
    <w:rsid w:val="0035038A"/>
    <w:rsid w:val="003503A8"/>
    <w:rsid w:val="00351270"/>
    <w:rsid w:val="0035134B"/>
    <w:rsid w:val="0035182E"/>
    <w:rsid w:val="00351CD4"/>
    <w:rsid w:val="0035222F"/>
    <w:rsid w:val="0035283B"/>
    <w:rsid w:val="0035286B"/>
    <w:rsid w:val="00352922"/>
    <w:rsid w:val="00352C5F"/>
    <w:rsid w:val="00352D1A"/>
    <w:rsid w:val="00353281"/>
    <w:rsid w:val="003533DE"/>
    <w:rsid w:val="00353879"/>
    <w:rsid w:val="00353BC7"/>
    <w:rsid w:val="00353D84"/>
    <w:rsid w:val="00353F8E"/>
    <w:rsid w:val="003541E0"/>
    <w:rsid w:val="00354934"/>
    <w:rsid w:val="00354C7A"/>
    <w:rsid w:val="00354CBC"/>
    <w:rsid w:val="00354D38"/>
    <w:rsid w:val="00354DBB"/>
    <w:rsid w:val="0035518E"/>
    <w:rsid w:val="0035523F"/>
    <w:rsid w:val="00355395"/>
    <w:rsid w:val="00355548"/>
    <w:rsid w:val="003558CC"/>
    <w:rsid w:val="00355C97"/>
    <w:rsid w:val="00355FCA"/>
    <w:rsid w:val="0035613B"/>
    <w:rsid w:val="0035614E"/>
    <w:rsid w:val="00356317"/>
    <w:rsid w:val="003564D5"/>
    <w:rsid w:val="0035679D"/>
    <w:rsid w:val="00356A04"/>
    <w:rsid w:val="00356AE1"/>
    <w:rsid w:val="00356EA5"/>
    <w:rsid w:val="00357970"/>
    <w:rsid w:val="00357A83"/>
    <w:rsid w:val="0036010B"/>
    <w:rsid w:val="003607C9"/>
    <w:rsid w:val="00360CCA"/>
    <w:rsid w:val="00360F3B"/>
    <w:rsid w:val="0036186F"/>
    <w:rsid w:val="00361C1A"/>
    <w:rsid w:val="0036267A"/>
    <w:rsid w:val="00362B8F"/>
    <w:rsid w:val="00362C98"/>
    <w:rsid w:val="00362D0E"/>
    <w:rsid w:val="00362D8A"/>
    <w:rsid w:val="00362FBD"/>
    <w:rsid w:val="003631CF"/>
    <w:rsid w:val="0036331A"/>
    <w:rsid w:val="00363696"/>
    <w:rsid w:val="0036395F"/>
    <w:rsid w:val="00363CE6"/>
    <w:rsid w:val="00363F8A"/>
    <w:rsid w:val="003640FF"/>
    <w:rsid w:val="0036496F"/>
    <w:rsid w:val="00364C6D"/>
    <w:rsid w:val="00364FB6"/>
    <w:rsid w:val="00366310"/>
    <w:rsid w:val="003668D9"/>
    <w:rsid w:val="003669B7"/>
    <w:rsid w:val="00366B67"/>
    <w:rsid w:val="00367231"/>
    <w:rsid w:val="00367358"/>
    <w:rsid w:val="003673F9"/>
    <w:rsid w:val="0036771A"/>
    <w:rsid w:val="003677EE"/>
    <w:rsid w:val="003679BC"/>
    <w:rsid w:val="00367F19"/>
    <w:rsid w:val="0037007A"/>
    <w:rsid w:val="0037014E"/>
    <w:rsid w:val="00370171"/>
    <w:rsid w:val="0037042D"/>
    <w:rsid w:val="00370446"/>
    <w:rsid w:val="00370AD9"/>
    <w:rsid w:val="00370EEB"/>
    <w:rsid w:val="0037121A"/>
    <w:rsid w:val="0037168B"/>
    <w:rsid w:val="003717A4"/>
    <w:rsid w:val="00371F46"/>
    <w:rsid w:val="00372358"/>
    <w:rsid w:val="00372456"/>
    <w:rsid w:val="003724D3"/>
    <w:rsid w:val="003732BC"/>
    <w:rsid w:val="0037356B"/>
    <w:rsid w:val="00373C0D"/>
    <w:rsid w:val="00373E95"/>
    <w:rsid w:val="00373F16"/>
    <w:rsid w:val="00373F8A"/>
    <w:rsid w:val="003747C7"/>
    <w:rsid w:val="00374831"/>
    <w:rsid w:val="003757CF"/>
    <w:rsid w:val="00375913"/>
    <w:rsid w:val="00375D63"/>
    <w:rsid w:val="00375F32"/>
    <w:rsid w:val="00376637"/>
    <w:rsid w:val="00376782"/>
    <w:rsid w:val="00376FF8"/>
    <w:rsid w:val="00377110"/>
    <w:rsid w:val="003771EE"/>
    <w:rsid w:val="003772DA"/>
    <w:rsid w:val="003779B8"/>
    <w:rsid w:val="00377B95"/>
    <w:rsid w:val="00377E1C"/>
    <w:rsid w:val="003801DE"/>
    <w:rsid w:val="0038036F"/>
    <w:rsid w:val="003804AC"/>
    <w:rsid w:val="00380755"/>
    <w:rsid w:val="00380B13"/>
    <w:rsid w:val="00381191"/>
    <w:rsid w:val="003812BA"/>
    <w:rsid w:val="00381306"/>
    <w:rsid w:val="00381518"/>
    <w:rsid w:val="003815DC"/>
    <w:rsid w:val="003819E8"/>
    <w:rsid w:val="00381CF7"/>
    <w:rsid w:val="00381EC8"/>
    <w:rsid w:val="00381ED5"/>
    <w:rsid w:val="00382829"/>
    <w:rsid w:val="00382A16"/>
    <w:rsid w:val="00383476"/>
    <w:rsid w:val="00383A04"/>
    <w:rsid w:val="00383AA2"/>
    <w:rsid w:val="00384027"/>
    <w:rsid w:val="00384232"/>
    <w:rsid w:val="00384DDE"/>
    <w:rsid w:val="00384E92"/>
    <w:rsid w:val="00385562"/>
    <w:rsid w:val="003855FF"/>
    <w:rsid w:val="0038561C"/>
    <w:rsid w:val="003856C3"/>
    <w:rsid w:val="003858F3"/>
    <w:rsid w:val="00385B76"/>
    <w:rsid w:val="00385D56"/>
    <w:rsid w:val="00385DF5"/>
    <w:rsid w:val="0038691D"/>
    <w:rsid w:val="00386E8B"/>
    <w:rsid w:val="0038710C"/>
    <w:rsid w:val="00387497"/>
    <w:rsid w:val="003875B9"/>
    <w:rsid w:val="003876C6"/>
    <w:rsid w:val="00387747"/>
    <w:rsid w:val="00387B58"/>
    <w:rsid w:val="00390166"/>
    <w:rsid w:val="003903D6"/>
    <w:rsid w:val="00390704"/>
    <w:rsid w:val="00390B1B"/>
    <w:rsid w:val="0039109F"/>
    <w:rsid w:val="00391632"/>
    <w:rsid w:val="00391818"/>
    <w:rsid w:val="00392063"/>
    <w:rsid w:val="00392777"/>
    <w:rsid w:val="00392878"/>
    <w:rsid w:val="0039299C"/>
    <w:rsid w:val="00393780"/>
    <w:rsid w:val="0039387D"/>
    <w:rsid w:val="00393B0F"/>
    <w:rsid w:val="00394697"/>
    <w:rsid w:val="0039471F"/>
    <w:rsid w:val="003950C6"/>
    <w:rsid w:val="003950FE"/>
    <w:rsid w:val="00395683"/>
    <w:rsid w:val="00395FBF"/>
    <w:rsid w:val="00396053"/>
    <w:rsid w:val="00396956"/>
    <w:rsid w:val="00396A84"/>
    <w:rsid w:val="00396C8C"/>
    <w:rsid w:val="00396DC8"/>
    <w:rsid w:val="00397564"/>
    <w:rsid w:val="00397A18"/>
    <w:rsid w:val="00397EE3"/>
    <w:rsid w:val="00397F3F"/>
    <w:rsid w:val="003A00BF"/>
    <w:rsid w:val="003A026E"/>
    <w:rsid w:val="003A028B"/>
    <w:rsid w:val="003A02E9"/>
    <w:rsid w:val="003A04A4"/>
    <w:rsid w:val="003A051F"/>
    <w:rsid w:val="003A052E"/>
    <w:rsid w:val="003A0629"/>
    <w:rsid w:val="003A0702"/>
    <w:rsid w:val="003A07F6"/>
    <w:rsid w:val="003A098F"/>
    <w:rsid w:val="003A0FF0"/>
    <w:rsid w:val="003A1BFC"/>
    <w:rsid w:val="003A1CF1"/>
    <w:rsid w:val="003A1F6A"/>
    <w:rsid w:val="003A2229"/>
    <w:rsid w:val="003A22C3"/>
    <w:rsid w:val="003A23D9"/>
    <w:rsid w:val="003A257F"/>
    <w:rsid w:val="003A2B26"/>
    <w:rsid w:val="003A3688"/>
    <w:rsid w:val="003A399C"/>
    <w:rsid w:val="003A3CAE"/>
    <w:rsid w:val="003A4362"/>
    <w:rsid w:val="003A4594"/>
    <w:rsid w:val="003A48E1"/>
    <w:rsid w:val="003A5193"/>
    <w:rsid w:val="003A51EB"/>
    <w:rsid w:val="003A54B9"/>
    <w:rsid w:val="003A5774"/>
    <w:rsid w:val="003A5D33"/>
    <w:rsid w:val="003A6118"/>
    <w:rsid w:val="003A6B31"/>
    <w:rsid w:val="003A6E15"/>
    <w:rsid w:val="003A6E67"/>
    <w:rsid w:val="003A6EDC"/>
    <w:rsid w:val="003A731F"/>
    <w:rsid w:val="003A78E8"/>
    <w:rsid w:val="003A799D"/>
    <w:rsid w:val="003B04A7"/>
    <w:rsid w:val="003B0733"/>
    <w:rsid w:val="003B0CB7"/>
    <w:rsid w:val="003B0D6D"/>
    <w:rsid w:val="003B10C6"/>
    <w:rsid w:val="003B12AB"/>
    <w:rsid w:val="003B163F"/>
    <w:rsid w:val="003B1B46"/>
    <w:rsid w:val="003B1CBD"/>
    <w:rsid w:val="003B23FD"/>
    <w:rsid w:val="003B280C"/>
    <w:rsid w:val="003B2B12"/>
    <w:rsid w:val="003B3623"/>
    <w:rsid w:val="003B39BC"/>
    <w:rsid w:val="003B3E00"/>
    <w:rsid w:val="003B4011"/>
    <w:rsid w:val="003B40FB"/>
    <w:rsid w:val="003B44DF"/>
    <w:rsid w:val="003B4A1E"/>
    <w:rsid w:val="003B4B15"/>
    <w:rsid w:val="003B4BE3"/>
    <w:rsid w:val="003B4CF5"/>
    <w:rsid w:val="003B4D27"/>
    <w:rsid w:val="003B60EF"/>
    <w:rsid w:val="003B69A0"/>
    <w:rsid w:val="003B6B79"/>
    <w:rsid w:val="003B6B90"/>
    <w:rsid w:val="003B6F54"/>
    <w:rsid w:val="003B71C2"/>
    <w:rsid w:val="003B7426"/>
    <w:rsid w:val="003B7582"/>
    <w:rsid w:val="003B78BB"/>
    <w:rsid w:val="003B7AD1"/>
    <w:rsid w:val="003B7BA5"/>
    <w:rsid w:val="003B7CB0"/>
    <w:rsid w:val="003B7EF2"/>
    <w:rsid w:val="003C0364"/>
    <w:rsid w:val="003C06E7"/>
    <w:rsid w:val="003C07DE"/>
    <w:rsid w:val="003C0AA6"/>
    <w:rsid w:val="003C0E4C"/>
    <w:rsid w:val="003C10CE"/>
    <w:rsid w:val="003C10D8"/>
    <w:rsid w:val="003C2777"/>
    <w:rsid w:val="003C2876"/>
    <w:rsid w:val="003C2B2F"/>
    <w:rsid w:val="003C2F8E"/>
    <w:rsid w:val="003C30D8"/>
    <w:rsid w:val="003C32CC"/>
    <w:rsid w:val="003C3FDF"/>
    <w:rsid w:val="003C41C7"/>
    <w:rsid w:val="003C4308"/>
    <w:rsid w:val="003C48B8"/>
    <w:rsid w:val="003C5542"/>
    <w:rsid w:val="003C5806"/>
    <w:rsid w:val="003C5999"/>
    <w:rsid w:val="003C63FF"/>
    <w:rsid w:val="003C6B24"/>
    <w:rsid w:val="003C6BFC"/>
    <w:rsid w:val="003C6C38"/>
    <w:rsid w:val="003C6C8A"/>
    <w:rsid w:val="003C71F1"/>
    <w:rsid w:val="003C7BE5"/>
    <w:rsid w:val="003C7DDE"/>
    <w:rsid w:val="003D0B3A"/>
    <w:rsid w:val="003D0BA2"/>
    <w:rsid w:val="003D0F81"/>
    <w:rsid w:val="003D14ED"/>
    <w:rsid w:val="003D1860"/>
    <w:rsid w:val="003D195F"/>
    <w:rsid w:val="003D1A89"/>
    <w:rsid w:val="003D1BEC"/>
    <w:rsid w:val="003D25A3"/>
    <w:rsid w:val="003D3096"/>
    <w:rsid w:val="003D3210"/>
    <w:rsid w:val="003D339E"/>
    <w:rsid w:val="003D346F"/>
    <w:rsid w:val="003D361A"/>
    <w:rsid w:val="003D366A"/>
    <w:rsid w:val="003D36AA"/>
    <w:rsid w:val="003D3774"/>
    <w:rsid w:val="003D412F"/>
    <w:rsid w:val="003D46C3"/>
    <w:rsid w:val="003D484A"/>
    <w:rsid w:val="003D4B31"/>
    <w:rsid w:val="003D4E15"/>
    <w:rsid w:val="003D5646"/>
    <w:rsid w:val="003D5B1F"/>
    <w:rsid w:val="003D5F79"/>
    <w:rsid w:val="003D622F"/>
    <w:rsid w:val="003D6F70"/>
    <w:rsid w:val="003D6F93"/>
    <w:rsid w:val="003D7659"/>
    <w:rsid w:val="003D76D6"/>
    <w:rsid w:val="003D78F5"/>
    <w:rsid w:val="003D7908"/>
    <w:rsid w:val="003D7C38"/>
    <w:rsid w:val="003D7D8B"/>
    <w:rsid w:val="003D7F1D"/>
    <w:rsid w:val="003E06DA"/>
    <w:rsid w:val="003E08D2"/>
    <w:rsid w:val="003E08FE"/>
    <w:rsid w:val="003E0A9D"/>
    <w:rsid w:val="003E0B11"/>
    <w:rsid w:val="003E0CB6"/>
    <w:rsid w:val="003E102A"/>
    <w:rsid w:val="003E1287"/>
    <w:rsid w:val="003E13B4"/>
    <w:rsid w:val="003E198E"/>
    <w:rsid w:val="003E1DF3"/>
    <w:rsid w:val="003E241E"/>
    <w:rsid w:val="003E3D08"/>
    <w:rsid w:val="003E3F98"/>
    <w:rsid w:val="003E44A5"/>
    <w:rsid w:val="003E453E"/>
    <w:rsid w:val="003E4AC6"/>
    <w:rsid w:val="003E4D04"/>
    <w:rsid w:val="003E4E2F"/>
    <w:rsid w:val="003E5191"/>
    <w:rsid w:val="003E5BA7"/>
    <w:rsid w:val="003E5C1C"/>
    <w:rsid w:val="003E60EA"/>
    <w:rsid w:val="003E6179"/>
    <w:rsid w:val="003E66B1"/>
    <w:rsid w:val="003E687E"/>
    <w:rsid w:val="003E7158"/>
    <w:rsid w:val="003E7640"/>
    <w:rsid w:val="003E7B4F"/>
    <w:rsid w:val="003E7BD5"/>
    <w:rsid w:val="003E7F3C"/>
    <w:rsid w:val="003F024D"/>
    <w:rsid w:val="003F0956"/>
    <w:rsid w:val="003F0BE7"/>
    <w:rsid w:val="003F0E3F"/>
    <w:rsid w:val="003F1111"/>
    <w:rsid w:val="003F154E"/>
    <w:rsid w:val="003F18ED"/>
    <w:rsid w:val="003F1ED2"/>
    <w:rsid w:val="003F244B"/>
    <w:rsid w:val="003F24DF"/>
    <w:rsid w:val="003F255C"/>
    <w:rsid w:val="003F279A"/>
    <w:rsid w:val="003F334A"/>
    <w:rsid w:val="003F3B71"/>
    <w:rsid w:val="003F3FAE"/>
    <w:rsid w:val="003F4EE8"/>
    <w:rsid w:val="003F4F0F"/>
    <w:rsid w:val="003F502D"/>
    <w:rsid w:val="003F542D"/>
    <w:rsid w:val="003F5436"/>
    <w:rsid w:val="003F5572"/>
    <w:rsid w:val="003F5586"/>
    <w:rsid w:val="003F561D"/>
    <w:rsid w:val="003F58D6"/>
    <w:rsid w:val="003F5929"/>
    <w:rsid w:val="003F5D25"/>
    <w:rsid w:val="003F5DD2"/>
    <w:rsid w:val="003F6BEC"/>
    <w:rsid w:val="003F70B7"/>
    <w:rsid w:val="003F75F8"/>
    <w:rsid w:val="003F762D"/>
    <w:rsid w:val="003F76C6"/>
    <w:rsid w:val="003F76D1"/>
    <w:rsid w:val="003F7856"/>
    <w:rsid w:val="003F7A6D"/>
    <w:rsid w:val="003F7E36"/>
    <w:rsid w:val="003F7FDC"/>
    <w:rsid w:val="00400135"/>
    <w:rsid w:val="00400320"/>
    <w:rsid w:val="00400A42"/>
    <w:rsid w:val="00400BFA"/>
    <w:rsid w:val="0040178D"/>
    <w:rsid w:val="0040192B"/>
    <w:rsid w:val="00401CA6"/>
    <w:rsid w:val="00401D72"/>
    <w:rsid w:val="00401DBC"/>
    <w:rsid w:val="00401E1F"/>
    <w:rsid w:val="00401EC9"/>
    <w:rsid w:val="00401F9D"/>
    <w:rsid w:val="00402078"/>
    <w:rsid w:val="00403224"/>
    <w:rsid w:val="0040345B"/>
    <w:rsid w:val="00403574"/>
    <w:rsid w:val="00403712"/>
    <w:rsid w:val="004039F4"/>
    <w:rsid w:val="00403AC5"/>
    <w:rsid w:val="00403BFB"/>
    <w:rsid w:val="0040435C"/>
    <w:rsid w:val="004043B0"/>
    <w:rsid w:val="004044AE"/>
    <w:rsid w:val="00404558"/>
    <w:rsid w:val="0040537E"/>
    <w:rsid w:val="00405552"/>
    <w:rsid w:val="004060FA"/>
    <w:rsid w:val="00406325"/>
    <w:rsid w:val="00406F59"/>
    <w:rsid w:val="0040705E"/>
    <w:rsid w:val="00407F98"/>
    <w:rsid w:val="00410759"/>
    <w:rsid w:val="00410A2E"/>
    <w:rsid w:val="00410C8A"/>
    <w:rsid w:val="004112ED"/>
    <w:rsid w:val="00411489"/>
    <w:rsid w:val="00411493"/>
    <w:rsid w:val="004114A7"/>
    <w:rsid w:val="00411519"/>
    <w:rsid w:val="00411A91"/>
    <w:rsid w:val="00411BC9"/>
    <w:rsid w:val="00411FDD"/>
    <w:rsid w:val="004120E8"/>
    <w:rsid w:val="00412912"/>
    <w:rsid w:val="00412B60"/>
    <w:rsid w:val="004136FC"/>
    <w:rsid w:val="004139C3"/>
    <w:rsid w:val="00413CBC"/>
    <w:rsid w:val="00414588"/>
    <w:rsid w:val="00414EF1"/>
    <w:rsid w:val="00415437"/>
    <w:rsid w:val="00415568"/>
    <w:rsid w:val="00415C70"/>
    <w:rsid w:val="00415CB7"/>
    <w:rsid w:val="0041653C"/>
    <w:rsid w:val="00416639"/>
    <w:rsid w:val="00416A37"/>
    <w:rsid w:val="00416B4D"/>
    <w:rsid w:val="00416BD1"/>
    <w:rsid w:val="004171D6"/>
    <w:rsid w:val="004174D1"/>
    <w:rsid w:val="00417627"/>
    <w:rsid w:val="00417699"/>
    <w:rsid w:val="00417FEC"/>
    <w:rsid w:val="0042019A"/>
    <w:rsid w:val="004201A6"/>
    <w:rsid w:val="0042122D"/>
    <w:rsid w:val="0042123E"/>
    <w:rsid w:val="004215C3"/>
    <w:rsid w:val="004219DC"/>
    <w:rsid w:val="00421A4F"/>
    <w:rsid w:val="00421A88"/>
    <w:rsid w:val="00421B17"/>
    <w:rsid w:val="00422224"/>
    <w:rsid w:val="00422697"/>
    <w:rsid w:val="00422758"/>
    <w:rsid w:val="004227A1"/>
    <w:rsid w:val="00422E85"/>
    <w:rsid w:val="00423248"/>
    <w:rsid w:val="0042345F"/>
    <w:rsid w:val="0042363D"/>
    <w:rsid w:val="00423A7F"/>
    <w:rsid w:val="00423C8A"/>
    <w:rsid w:val="00423D26"/>
    <w:rsid w:val="00423E1B"/>
    <w:rsid w:val="00424004"/>
    <w:rsid w:val="00424A2A"/>
    <w:rsid w:val="00425256"/>
    <w:rsid w:val="00425325"/>
    <w:rsid w:val="004254D7"/>
    <w:rsid w:val="0042556F"/>
    <w:rsid w:val="004256B2"/>
    <w:rsid w:val="00426938"/>
    <w:rsid w:val="0042697C"/>
    <w:rsid w:val="00426A75"/>
    <w:rsid w:val="00426B55"/>
    <w:rsid w:val="00427145"/>
    <w:rsid w:val="004271E9"/>
    <w:rsid w:val="00427574"/>
    <w:rsid w:val="004278EE"/>
    <w:rsid w:val="0042792D"/>
    <w:rsid w:val="004279D8"/>
    <w:rsid w:val="00427B2A"/>
    <w:rsid w:val="0043007D"/>
    <w:rsid w:val="00430219"/>
    <w:rsid w:val="0043099E"/>
    <w:rsid w:val="00430E0B"/>
    <w:rsid w:val="00430E73"/>
    <w:rsid w:val="00431021"/>
    <w:rsid w:val="004310C9"/>
    <w:rsid w:val="004311D9"/>
    <w:rsid w:val="00431361"/>
    <w:rsid w:val="00431536"/>
    <w:rsid w:val="0043189B"/>
    <w:rsid w:val="00431AD3"/>
    <w:rsid w:val="00432E5E"/>
    <w:rsid w:val="0043301E"/>
    <w:rsid w:val="00433F80"/>
    <w:rsid w:val="004343DF"/>
    <w:rsid w:val="004343FA"/>
    <w:rsid w:val="00434641"/>
    <w:rsid w:val="00435249"/>
    <w:rsid w:val="0043544D"/>
    <w:rsid w:val="0043576A"/>
    <w:rsid w:val="00435777"/>
    <w:rsid w:val="00435849"/>
    <w:rsid w:val="0043590E"/>
    <w:rsid w:val="00435F8D"/>
    <w:rsid w:val="00436262"/>
    <w:rsid w:val="00436DA4"/>
    <w:rsid w:val="00436EF4"/>
    <w:rsid w:val="00436FDF"/>
    <w:rsid w:val="00437069"/>
    <w:rsid w:val="00437964"/>
    <w:rsid w:val="00437D97"/>
    <w:rsid w:val="00437F9C"/>
    <w:rsid w:val="00440326"/>
    <w:rsid w:val="00440D31"/>
    <w:rsid w:val="00440D54"/>
    <w:rsid w:val="00441339"/>
    <w:rsid w:val="0044175A"/>
    <w:rsid w:val="004418D1"/>
    <w:rsid w:val="00441E21"/>
    <w:rsid w:val="00442108"/>
    <w:rsid w:val="00442A8E"/>
    <w:rsid w:val="00442B35"/>
    <w:rsid w:val="00442DA0"/>
    <w:rsid w:val="0044311B"/>
    <w:rsid w:val="00443372"/>
    <w:rsid w:val="004437FE"/>
    <w:rsid w:val="00443870"/>
    <w:rsid w:val="00443B66"/>
    <w:rsid w:val="00443D86"/>
    <w:rsid w:val="00443F19"/>
    <w:rsid w:val="00444259"/>
    <w:rsid w:val="00444623"/>
    <w:rsid w:val="0044477F"/>
    <w:rsid w:val="0044499A"/>
    <w:rsid w:val="00444F94"/>
    <w:rsid w:val="00445058"/>
    <w:rsid w:val="0044523C"/>
    <w:rsid w:val="004455F4"/>
    <w:rsid w:val="004457C0"/>
    <w:rsid w:val="0044590A"/>
    <w:rsid w:val="00445F5D"/>
    <w:rsid w:val="00446182"/>
    <w:rsid w:val="00446944"/>
    <w:rsid w:val="00446AC8"/>
    <w:rsid w:val="00446C4D"/>
    <w:rsid w:val="004471D1"/>
    <w:rsid w:val="00447217"/>
    <w:rsid w:val="00447406"/>
    <w:rsid w:val="0044757C"/>
    <w:rsid w:val="00447587"/>
    <w:rsid w:val="004475E2"/>
    <w:rsid w:val="0044761E"/>
    <w:rsid w:val="00447D9C"/>
    <w:rsid w:val="00447E5C"/>
    <w:rsid w:val="004506C5"/>
    <w:rsid w:val="00450BCD"/>
    <w:rsid w:val="00450ECE"/>
    <w:rsid w:val="00450F4C"/>
    <w:rsid w:val="00451164"/>
    <w:rsid w:val="004518F4"/>
    <w:rsid w:val="0045197B"/>
    <w:rsid w:val="00451A51"/>
    <w:rsid w:val="00451B7E"/>
    <w:rsid w:val="00451C40"/>
    <w:rsid w:val="0045223F"/>
    <w:rsid w:val="004522F2"/>
    <w:rsid w:val="004525AD"/>
    <w:rsid w:val="00452726"/>
    <w:rsid w:val="00452732"/>
    <w:rsid w:val="00452783"/>
    <w:rsid w:val="00452A69"/>
    <w:rsid w:val="00452B6B"/>
    <w:rsid w:val="00452CA4"/>
    <w:rsid w:val="00452EF0"/>
    <w:rsid w:val="00453133"/>
    <w:rsid w:val="00453620"/>
    <w:rsid w:val="00453633"/>
    <w:rsid w:val="0045371C"/>
    <w:rsid w:val="00453C62"/>
    <w:rsid w:val="00453E45"/>
    <w:rsid w:val="00454000"/>
    <w:rsid w:val="0045472A"/>
    <w:rsid w:val="004547FF"/>
    <w:rsid w:val="0045480C"/>
    <w:rsid w:val="00454A58"/>
    <w:rsid w:val="00454D2D"/>
    <w:rsid w:val="00455231"/>
    <w:rsid w:val="00455303"/>
    <w:rsid w:val="0045585B"/>
    <w:rsid w:val="00455ADA"/>
    <w:rsid w:val="00455EA7"/>
    <w:rsid w:val="00456537"/>
    <w:rsid w:val="0045657D"/>
    <w:rsid w:val="0045732D"/>
    <w:rsid w:val="004579EA"/>
    <w:rsid w:val="00460358"/>
    <w:rsid w:val="0046164F"/>
    <w:rsid w:val="00461696"/>
    <w:rsid w:val="00461915"/>
    <w:rsid w:val="00461DED"/>
    <w:rsid w:val="00461E40"/>
    <w:rsid w:val="00461EFE"/>
    <w:rsid w:val="00462807"/>
    <w:rsid w:val="00462B5F"/>
    <w:rsid w:val="004632CA"/>
    <w:rsid w:val="00463369"/>
    <w:rsid w:val="00463A85"/>
    <w:rsid w:val="0046408C"/>
    <w:rsid w:val="00464607"/>
    <w:rsid w:val="004648AB"/>
    <w:rsid w:val="00464944"/>
    <w:rsid w:val="004649B5"/>
    <w:rsid w:val="00464E88"/>
    <w:rsid w:val="004651B9"/>
    <w:rsid w:val="00465523"/>
    <w:rsid w:val="00465641"/>
    <w:rsid w:val="00465664"/>
    <w:rsid w:val="00465925"/>
    <w:rsid w:val="00465BF5"/>
    <w:rsid w:val="00465EA5"/>
    <w:rsid w:val="00466864"/>
    <w:rsid w:val="004675BB"/>
    <w:rsid w:val="0046797E"/>
    <w:rsid w:val="00467B1E"/>
    <w:rsid w:val="00467D07"/>
    <w:rsid w:val="00467E0E"/>
    <w:rsid w:val="00467FD4"/>
    <w:rsid w:val="00470593"/>
    <w:rsid w:val="00470BE9"/>
    <w:rsid w:val="00470C85"/>
    <w:rsid w:val="00470D47"/>
    <w:rsid w:val="00470DB7"/>
    <w:rsid w:val="004710CF"/>
    <w:rsid w:val="004713D9"/>
    <w:rsid w:val="00471887"/>
    <w:rsid w:val="00471EE5"/>
    <w:rsid w:val="00472177"/>
    <w:rsid w:val="004727DB"/>
    <w:rsid w:val="00472C06"/>
    <w:rsid w:val="00472E25"/>
    <w:rsid w:val="004734C0"/>
    <w:rsid w:val="00473BA6"/>
    <w:rsid w:val="00473D88"/>
    <w:rsid w:val="004742A1"/>
    <w:rsid w:val="004746C6"/>
    <w:rsid w:val="00474BB2"/>
    <w:rsid w:val="00475269"/>
    <w:rsid w:val="004753F5"/>
    <w:rsid w:val="0047560B"/>
    <w:rsid w:val="004756C8"/>
    <w:rsid w:val="00475760"/>
    <w:rsid w:val="00475810"/>
    <w:rsid w:val="00475D35"/>
    <w:rsid w:val="00476474"/>
    <w:rsid w:val="0047649D"/>
    <w:rsid w:val="00476511"/>
    <w:rsid w:val="0047664E"/>
    <w:rsid w:val="00476CC9"/>
    <w:rsid w:val="0047711C"/>
    <w:rsid w:val="00477A90"/>
    <w:rsid w:val="00477F16"/>
    <w:rsid w:val="0048026E"/>
    <w:rsid w:val="004807AC"/>
    <w:rsid w:val="004809B7"/>
    <w:rsid w:val="00480FD1"/>
    <w:rsid w:val="00480FEC"/>
    <w:rsid w:val="00481352"/>
    <w:rsid w:val="00481461"/>
    <w:rsid w:val="00481861"/>
    <w:rsid w:val="00481DDA"/>
    <w:rsid w:val="00481F4C"/>
    <w:rsid w:val="004820DD"/>
    <w:rsid w:val="0048299B"/>
    <w:rsid w:val="00482B31"/>
    <w:rsid w:val="00482B9F"/>
    <w:rsid w:val="00482CE5"/>
    <w:rsid w:val="004831BD"/>
    <w:rsid w:val="0048399E"/>
    <w:rsid w:val="00483D3B"/>
    <w:rsid w:val="0048406E"/>
    <w:rsid w:val="00484179"/>
    <w:rsid w:val="00484397"/>
    <w:rsid w:val="004860C4"/>
    <w:rsid w:val="00486303"/>
    <w:rsid w:val="004863B3"/>
    <w:rsid w:val="00486588"/>
    <w:rsid w:val="00486625"/>
    <w:rsid w:val="00486FA8"/>
    <w:rsid w:val="004871B0"/>
    <w:rsid w:val="0048752A"/>
    <w:rsid w:val="00487894"/>
    <w:rsid w:val="00487CE9"/>
    <w:rsid w:val="00490117"/>
    <w:rsid w:val="004906BD"/>
    <w:rsid w:val="00491018"/>
    <w:rsid w:val="004912CC"/>
    <w:rsid w:val="00491962"/>
    <w:rsid w:val="00491A46"/>
    <w:rsid w:val="004928BB"/>
    <w:rsid w:val="0049290B"/>
    <w:rsid w:val="00492BD3"/>
    <w:rsid w:val="00492C12"/>
    <w:rsid w:val="004931CC"/>
    <w:rsid w:val="0049385C"/>
    <w:rsid w:val="00493BBF"/>
    <w:rsid w:val="00493D50"/>
    <w:rsid w:val="0049443C"/>
    <w:rsid w:val="0049460E"/>
    <w:rsid w:val="00494B30"/>
    <w:rsid w:val="00494C8B"/>
    <w:rsid w:val="0049517A"/>
    <w:rsid w:val="004958B1"/>
    <w:rsid w:val="004959B0"/>
    <w:rsid w:val="00495A3A"/>
    <w:rsid w:val="00495C1C"/>
    <w:rsid w:val="00495EE4"/>
    <w:rsid w:val="004967D2"/>
    <w:rsid w:val="004971DD"/>
    <w:rsid w:val="0049744B"/>
    <w:rsid w:val="004977DB"/>
    <w:rsid w:val="004977ED"/>
    <w:rsid w:val="00497F33"/>
    <w:rsid w:val="004A00B2"/>
    <w:rsid w:val="004A1878"/>
    <w:rsid w:val="004A1B43"/>
    <w:rsid w:val="004A1BB8"/>
    <w:rsid w:val="004A1EFC"/>
    <w:rsid w:val="004A200D"/>
    <w:rsid w:val="004A3094"/>
    <w:rsid w:val="004A320F"/>
    <w:rsid w:val="004A3527"/>
    <w:rsid w:val="004A3A12"/>
    <w:rsid w:val="004A3F4D"/>
    <w:rsid w:val="004A4056"/>
    <w:rsid w:val="004A427D"/>
    <w:rsid w:val="004A42DE"/>
    <w:rsid w:val="004A43DC"/>
    <w:rsid w:val="004A49EA"/>
    <w:rsid w:val="004A4FDD"/>
    <w:rsid w:val="004A50DB"/>
    <w:rsid w:val="004A50EB"/>
    <w:rsid w:val="004A58E9"/>
    <w:rsid w:val="004A591E"/>
    <w:rsid w:val="004A59BA"/>
    <w:rsid w:val="004A5A70"/>
    <w:rsid w:val="004A5E58"/>
    <w:rsid w:val="004A5F4D"/>
    <w:rsid w:val="004A6130"/>
    <w:rsid w:val="004A618E"/>
    <w:rsid w:val="004A629B"/>
    <w:rsid w:val="004A6BD3"/>
    <w:rsid w:val="004A6D19"/>
    <w:rsid w:val="004A6D97"/>
    <w:rsid w:val="004A6DB8"/>
    <w:rsid w:val="004A74F2"/>
    <w:rsid w:val="004A7992"/>
    <w:rsid w:val="004A7ACB"/>
    <w:rsid w:val="004A7C2E"/>
    <w:rsid w:val="004A7EDB"/>
    <w:rsid w:val="004B0085"/>
    <w:rsid w:val="004B02AE"/>
    <w:rsid w:val="004B0830"/>
    <w:rsid w:val="004B0FD1"/>
    <w:rsid w:val="004B105F"/>
    <w:rsid w:val="004B1169"/>
    <w:rsid w:val="004B16ED"/>
    <w:rsid w:val="004B18B1"/>
    <w:rsid w:val="004B1987"/>
    <w:rsid w:val="004B21ED"/>
    <w:rsid w:val="004B220E"/>
    <w:rsid w:val="004B23FB"/>
    <w:rsid w:val="004B2818"/>
    <w:rsid w:val="004B289D"/>
    <w:rsid w:val="004B2AAF"/>
    <w:rsid w:val="004B2DAE"/>
    <w:rsid w:val="004B37B7"/>
    <w:rsid w:val="004B3AE9"/>
    <w:rsid w:val="004B3C40"/>
    <w:rsid w:val="004B3CE6"/>
    <w:rsid w:val="004B3F8F"/>
    <w:rsid w:val="004B4742"/>
    <w:rsid w:val="004B4D76"/>
    <w:rsid w:val="004B55C9"/>
    <w:rsid w:val="004B5B1C"/>
    <w:rsid w:val="004B5CA3"/>
    <w:rsid w:val="004B6D3E"/>
    <w:rsid w:val="004B7446"/>
    <w:rsid w:val="004B795A"/>
    <w:rsid w:val="004B7E87"/>
    <w:rsid w:val="004C0497"/>
    <w:rsid w:val="004C0B14"/>
    <w:rsid w:val="004C0C27"/>
    <w:rsid w:val="004C0DD4"/>
    <w:rsid w:val="004C153C"/>
    <w:rsid w:val="004C1C26"/>
    <w:rsid w:val="004C1D12"/>
    <w:rsid w:val="004C1ED6"/>
    <w:rsid w:val="004C26B7"/>
    <w:rsid w:val="004C28EB"/>
    <w:rsid w:val="004C38EC"/>
    <w:rsid w:val="004C3A74"/>
    <w:rsid w:val="004C3AF1"/>
    <w:rsid w:val="004C3EF1"/>
    <w:rsid w:val="004C4394"/>
    <w:rsid w:val="004C43C0"/>
    <w:rsid w:val="004C4749"/>
    <w:rsid w:val="004C492F"/>
    <w:rsid w:val="004C50B4"/>
    <w:rsid w:val="004C5587"/>
    <w:rsid w:val="004C59BD"/>
    <w:rsid w:val="004C5DC6"/>
    <w:rsid w:val="004C5E46"/>
    <w:rsid w:val="004C61C6"/>
    <w:rsid w:val="004C64BA"/>
    <w:rsid w:val="004C6653"/>
    <w:rsid w:val="004C6DF3"/>
    <w:rsid w:val="004C7276"/>
    <w:rsid w:val="004D011F"/>
    <w:rsid w:val="004D05EC"/>
    <w:rsid w:val="004D07EB"/>
    <w:rsid w:val="004D0F45"/>
    <w:rsid w:val="004D1134"/>
    <w:rsid w:val="004D1395"/>
    <w:rsid w:val="004D1564"/>
    <w:rsid w:val="004D191E"/>
    <w:rsid w:val="004D1DF1"/>
    <w:rsid w:val="004D23C8"/>
    <w:rsid w:val="004D23FA"/>
    <w:rsid w:val="004D2A8D"/>
    <w:rsid w:val="004D2A9C"/>
    <w:rsid w:val="004D2D15"/>
    <w:rsid w:val="004D2E23"/>
    <w:rsid w:val="004D3145"/>
    <w:rsid w:val="004D334B"/>
    <w:rsid w:val="004D382B"/>
    <w:rsid w:val="004D3C04"/>
    <w:rsid w:val="004D3DFD"/>
    <w:rsid w:val="004D4049"/>
    <w:rsid w:val="004D4137"/>
    <w:rsid w:val="004D4840"/>
    <w:rsid w:val="004D51B1"/>
    <w:rsid w:val="004D51F6"/>
    <w:rsid w:val="004D5400"/>
    <w:rsid w:val="004D61EF"/>
    <w:rsid w:val="004D6996"/>
    <w:rsid w:val="004E00D6"/>
    <w:rsid w:val="004E0C3D"/>
    <w:rsid w:val="004E0CD2"/>
    <w:rsid w:val="004E11CC"/>
    <w:rsid w:val="004E1597"/>
    <w:rsid w:val="004E1A50"/>
    <w:rsid w:val="004E1E02"/>
    <w:rsid w:val="004E1F02"/>
    <w:rsid w:val="004E1FC9"/>
    <w:rsid w:val="004E234C"/>
    <w:rsid w:val="004E29AF"/>
    <w:rsid w:val="004E2A0A"/>
    <w:rsid w:val="004E3076"/>
    <w:rsid w:val="004E349F"/>
    <w:rsid w:val="004E3760"/>
    <w:rsid w:val="004E37DA"/>
    <w:rsid w:val="004E387C"/>
    <w:rsid w:val="004E40B3"/>
    <w:rsid w:val="004E4102"/>
    <w:rsid w:val="004E44E6"/>
    <w:rsid w:val="004E49D9"/>
    <w:rsid w:val="004E4A8B"/>
    <w:rsid w:val="004E4BA4"/>
    <w:rsid w:val="004E4BCE"/>
    <w:rsid w:val="004E509D"/>
    <w:rsid w:val="004E5425"/>
    <w:rsid w:val="004E5ACF"/>
    <w:rsid w:val="004E5BE7"/>
    <w:rsid w:val="004E5C29"/>
    <w:rsid w:val="004E5F68"/>
    <w:rsid w:val="004E653F"/>
    <w:rsid w:val="004E6541"/>
    <w:rsid w:val="004E6895"/>
    <w:rsid w:val="004E69E6"/>
    <w:rsid w:val="004E6D92"/>
    <w:rsid w:val="004E7173"/>
    <w:rsid w:val="004E7512"/>
    <w:rsid w:val="004E75EF"/>
    <w:rsid w:val="004E7923"/>
    <w:rsid w:val="004E79F4"/>
    <w:rsid w:val="004E7E6F"/>
    <w:rsid w:val="004F0534"/>
    <w:rsid w:val="004F1044"/>
    <w:rsid w:val="004F15E1"/>
    <w:rsid w:val="004F18A1"/>
    <w:rsid w:val="004F1938"/>
    <w:rsid w:val="004F1BE7"/>
    <w:rsid w:val="004F1D11"/>
    <w:rsid w:val="004F1EBC"/>
    <w:rsid w:val="004F1ED0"/>
    <w:rsid w:val="004F200D"/>
    <w:rsid w:val="004F2187"/>
    <w:rsid w:val="004F2652"/>
    <w:rsid w:val="004F2721"/>
    <w:rsid w:val="004F27AD"/>
    <w:rsid w:val="004F311B"/>
    <w:rsid w:val="004F358C"/>
    <w:rsid w:val="004F3A9F"/>
    <w:rsid w:val="004F3FA1"/>
    <w:rsid w:val="004F41A4"/>
    <w:rsid w:val="004F4AF1"/>
    <w:rsid w:val="004F4D86"/>
    <w:rsid w:val="004F534A"/>
    <w:rsid w:val="004F5808"/>
    <w:rsid w:val="004F59DD"/>
    <w:rsid w:val="004F5B31"/>
    <w:rsid w:val="004F6206"/>
    <w:rsid w:val="004F62FE"/>
    <w:rsid w:val="004F6798"/>
    <w:rsid w:val="004F6832"/>
    <w:rsid w:val="004F7586"/>
    <w:rsid w:val="004F7B7C"/>
    <w:rsid w:val="004F7D84"/>
    <w:rsid w:val="004F7F73"/>
    <w:rsid w:val="004F7FEF"/>
    <w:rsid w:val="0050062E"/>
    <w:rsid w:val="0050065F"/>
    <w:rsid w:val="005006CD"/>
    <w:rsid w:val="005008E1"/>
    <w:rsid w:val="00500C66"/>
    <w:rsid w:val="005012FE"/>
    <w:rsid w:val="00501605"/>
    <w:rsid w:val="00501EB3"/>
    <w:rsid w:val="005021E8"/>
    <w:rsid w:val="005022F2"/>
    <w:rsid w:val="0050312F"/>
    <w:rsid w:val="00503456"/>
    <w:rsid w:val="00503C10"/>
    <w:rsid w:val="00503D7E"/>
    <w:rsid w:val="00503F4B"/>
    <w:rsid w:val="00504237"/>
    <w:rsid w:val="00504717"/>
    <w:rsid w:val="00504C14"/>
    <w:rsid w:val="005051D9"/>
    <w:rsid w:val="005053CB"/>
    <w:rsid w:val="0050568F"/>
    <w:rsid w:val="00505EAB"/>
    <w:rsid w:val="00505EBB"/>
    <w:rsid w:val="0050631B"/>
    <w:rsid w:val="0050657E"/>
    <w:rsid w:val="00506855"/>
    <w:rsid w:val="00506CBD"/>
    <w:rsid w:val="005074E1"/>
    <w:rsid w:val="00507627"/>
    <w:rsid w:val="005079CB"/>
    <w:rsid w:val="00507D2A"/>
    <w:rsid w:val="00510164"/>
    <w:rsid w:val="005101C9"/>
    <w:rsid w:val="00510A7D"/>
    <w:rsid w:val="00510AAC"/>
    <w:rsid w:val="00511D69"/>
    <w:rsid w:val="005126E4"/>
    <w:rsid w:val="00512783"/>
    <w:rsid w:val="00512983"/>
    <w:rsid w:val="00512C10"/>
    <w:rsid w:val="005131D8"/>
    <w:rsid w:val="0051411F"/>
    <w:rsid w:val="005145ED"/>
    <w:rsid w:val="00514AAE"/>
    <w:rsid w:val="00514D45"/>
    <w:rsid w:val="00515CB3"/>
    <w:rsid w:val="00516168"/>
    <w:rsid w:val="005162A6"/>
    <w:rsid w:val="005165CF"/>
    <w:rsid w:val="00516F33"/>
    <w:rsid w:val="0051720C"/>
    <w:rsid w:val="005175EB"/>
    <w:rsid w:val="005206B5"/>
    <w:rsid w:val="0052071F"/>
    <w:rsid w:val="005208D5"/>
    <w:rsid w:val="00520982"/>
    <w:rsid w:val="00520B72"/>
    <w:rsid w:val="00520FF8"/>
    <w:rsid w:val="00521117"/>
    <w:rsid w:val="0052191F"/>
    <w:rsid w:val="00521967"/>
    <w:rsid w:val="00521A71"/>
    <w:rsid w:val="00521B41"/>
    <w:rsid w:val="00521DD0"/>
    <w:rsid w:val="00521E01"/>
    <w:rsid w:val="00521F75"/>
    <w:rsid w:val="00522040"/>
    <w:rsid w:val="005222A7"/>
    <w:rsid w:val="005228EA"/>
    <w:rsid w:val="00522E67"/>
    <w:rsid w:val="00522F69"/>
    <w:rsid w:val="00523019"/>
    <w:rsid w:val="0052359F"/>
    <w:rsid w:val="00523A4B"/>
    <w:rsid w:val="00523A7A"/>
    <w:rsid w:val="00523F22"/>
    <w:rsid w:val="0052408F"/>
    <w:rsid w:val="005247F6"/>
    <w:rsid w:val="00525172"/>
    <w:rsid w:val="00525511"/>
    <w:rsid w:val="005255BA"/>
    <w:rsid w:val="00525703"/>
    <w:rsid w:val="005258FC"/>
    <w:rsid w:val="00525B54"/>
    <w:rsid w:val="00525C28"/>
    <w:rsid w:val="00525E93"/>
    <w:rsid w:val="00525F35"/>
    <w:rsid w:val="005260FA"/>
    <w:rsid w:val="005261F7"/>
    <w:rsid w:val="00526AF2"/>
    <w:rsid w:val="00526CBE"/>
    <w:rsid w:val="00526D4F"/>
    <w:rsid w:val="00526DD7"/>
    <w:rsid w:val="00527036"/>
    <w:rsid w:val="005272EC"/>
    <w:rsid w:val="0052737C"/>
    <w:rsid w:val="00527A39"/>
    <w:rsid w:val="0053013D"/>
    <w:rsid w:val="0053030E"/>
    <w:rsid w:val="00530473"/>
    <w:rsid w:val="005320BF"/>
    <w:rsid w:val="0053212D"/>
    <w:rsid w:val="0053242E"/>
    <w:rsid w:val="00532BB0"/>
    <w:rsid w:val="00532FE5"/>
    <w:rsid w:val="00533730"/>
    <w:rsid w:val="00533A49"/>
    <w:rsid w:val="005348CA"/>
    <w:rsid w:val="00535004"/>
    <w:rsid w:val="0053536A"/>
    <w:rsid w:val="00535430"/>
    <w:rsid w:val="0053580A"/>
    <w:rsid w:val="005359AE"/>
    <w:rsid w:val="0053638F"/>
    <w:rsid w:val="0053639E"/>
    <w:rsid w:val="00537188"/>
    <w:rsid w:val="0053720D"/>
    <w:rsid w:val="005372DF"/>
    <w:rsid w:val="00537D74"/>
    <w:rsid w:val="00540416"/>
    <w:rsid w:val="00540723"/>
    <w:rsid w:val="005407A6"/>
    <w:rsid w:val="005413DB"/>
    <w:rsid w:val="0054143C"/>
    <w:rsid w:val="00541DDA"/>
    <w:rsid w:val="005424FF"/>
    <w:rsid w:val="00542660"/>
    <w:rsid w:val="0054286F"/>
    <w:rsid w:val="00542E3C"/>
    <w:rsid w:val="00542F0A"/>
    <w:rsid w:val="00542F3B"/>
    <w:rsid w:val="005434AC"/>
    <w:rsid w:val="00543D63"/>
    <w:rsid w:val="00543D9B"/>
    <w:rsid w:val="00544050"/>
    <w:rsid w:val="00544C3D"/>
    <w:rsid w:val="005455AF"/>
    <w:rsid w:val="00545F55"/>
    <w:rsid w:val="005463C9"/>
    <w:rsid w:val="00546488"/>
    <w:rsid w:val="005465D6"/>
    <w:rsid w:val="0054679A"/>
    <w:rsid w:val="00546C6D"/>
    <w:rsid w:val="005476EE"/>
    <w:rsid w:val="00547B18"/>
    <w:rsid w:val="00547CCF"/>
    <w:rsid w:val="00550941"/>
    <w:rsid w:val="005509A3"/>
    <w:rsid w:val="00551252"/>
    <w:rsid w:val="005514B9"/>
    <w:rsid w:val="005516B0"/>
    <w:rsid w:val="00551955"/>
    <w:rsid w:val="00551CB3"/>
    <w:rsid w:val="0055203E"/>
    <w:rsid w:val="0055251E"/>
    <w:rsid w:val="00552949"/>
    <w:rsid w:val="00552F77"/>
    <w:rsid w:val="0055318A"/>
    <w:rsid w:val="0055338A"/>
    <w:rsid w:val="00553396"/>
    <w:rsid w:val="005535AE"/>
    <w:rsid w:val="00553865"/>
    <w:rsid w:val="0055389E"/>
    <w:rsid w:val="00553C1F"/>
    <w:rsid w:val="00554132"/>
    <w:rsid w:val="0055426C"/>
    <w:rsid w:val="00554402"/>
    <w:rsid w:val="00554FAA"/>
    <w:rsid w:val="00555081"/>
    <w:rsid w:val="00555468"/>
    <w:rsid w:val="00555ED2"/>
    <w:rsid w:val="0055618A"/>
    <w:rsid w:val="00556441"/>
    <w:rsid w:val="00556705"/>
    <w:rsid w:val="0055697C"/>
    <w:rsid w:val="00557548"/>
    <w:rsid w:val="00557CBE"/>
    <w:rsid w:val="005600CD"/>
    <w:rsid w:val="005602AC"/>
    <w:rsid w:val="005604E3"/>
    <w:rsid w:val="0056071E"/>
    <w:rsid w:val="005607CF"/>
    <w:rsid w:val="00560BAB"/>
    <w:rsid w:val="00560FBC"/>
    <w:rsid w:val="005612BF"/>
    <w:rsid w:val="005612D6"/>
    <w:rsid w:val="005615BC"/>
    <w:rsid w:val="00561852"/>
    <w:rsid w:val="00561B26"/>
    <w:rsid w:val="00561B55"/>
    <w:rsid w:val="00561E37"/>
    <w:rsid w:val="00562336"/>
    <w:rsid w:val="00563100"/>
    <w:rsid w:val="005635B7"/>
    <w:rsid w:val="0056391C"/>
    <w:rsid w:val="0056426E"/>
    <w:rsid w:val="005646D2"/>
    <w:rsid w:val="00564723"/>
    <w:rsid w:val="00564A06"/>
    <w:rsid w:val="00564E64"/>
    <w:rsid w:val="00565133"/>
    <w:rsid w:val="005652DA"/>
    <w:rsid w:val="0056554D"/>
    <w:rsid w:val="00565A6A"/>
    <w:rsid w:val="00565BA2"/>
    <w:rsid w:val="00565D3E"/>
    <w:rsid w:val="005663B9"/>
    <w:rsid w:val="005665CE"/>
    <w:rsid w:val="00566607"/>
    <w:rsid w:val="00566CC2"/>
    <w:rsid w:val="00567113"/>
    <w:rsid w:val="00567599"/>
    <w:rsid w:val="00567906"/>
    <w:rsid w:val="00567C7B"/>
    <w:rsid w:val="005700CB"/>
    <w:rsid w:val="005700F1"/>
    <w:rsid w:val="00570976"/>
    <w:rsid w:val="00570A74"/>
    <w:rsid w:val="00570C2A"/>
    <w:rsid w:val="00570D63"/>
    <w:rsid w:val="00570E3D"/>
    <w:rsid w:val="00570E9E"/>
    <w:rsid w:val="00571674"/>
    <w:rsid w:val="005716CE"/>
    <w:rsid w:val="00571C53"/>
    <w:rsid w:val="00572104"/>
    <w:rsid w:val="005725A4"/>
    <w:rsid w:val="00572635"/>
    <w:rsid w:val="00572E4F"/>
    <w:rsid w:val="00572E78"/>
    <w:rsid w:val="00573158"/>
    <w:rsid w:val="005735F0"/>
    <w:rsid w:val="0057371B"/>
    <w:rsid w:val="00573E6A"/>
    <w:rsid w:val="005742D3"/>
    <w:rsid w:val="005742DB"/>
    <w:rsid w:val="00574AA3"/>
    <w:rsid w:val="00574F08"/>
    <w:rsid w:val="005750DF"/>
    <w:rsid w:val="00575D3E"/>
    <w:rsid w:val="00576137"/>
    <w:rsid w:val="00576175"/>
    <w:rsid w:val="005768E3"/>
    <w:rsid w:val="00576997"/>
    <w:rsid w:val="00576AED"/>
    <w:rsid w:val="00576B19"/>
    <w:rsid w:val="00576FC0"/>
    <w:rsid w:val="00577217"/>
    <w:rsid w:val="0057789B"/>
    <w:rsid w:val="005800F1"/>
    <w:rsid w:val="0058063D"/>
    <w:rsid w:val="005808E0"/>
    <w:rsid w:val="00580A93"/>
    <w:rsid w:val="0058110C"/>
    <w:rsid w:val="005812BF"/>
    <w:rsid w:val="0058138E"/>
    <w:rsid w:val="005814E0"/>
    <w:rsid w:val="00581549"/>
    <w:rsid w:val="005816FC"/>
    <w:rsid w:val="005818E6"/>
    <w:rsid w:val="00581AFD"/>
    <w:rsid w:val="00582093"/>
    <w:rsid w:val="00582168"/>
    <w:rsid w:val="005825D4"/>
    <w:rsid w:val="00582BC6"/>
    <w:rsid w:val="00582D24"/>
    <w:rsid w:val="00582E24"/>
    <w:rsid w:val="00583EE4"/>
    <w:rsid w:val="005841F6"/>
    <w:rsid w:val="0058459D"/>
    <w:rsid w:val="00584B90"/>
    <w:rsid w:val="00584C34"/>
    <w:rsid w:val="00584C41"/>
    <w:rsid w:val="00584CD6"/>
    <w:rsid w:val="00584E86"/>
    <w:rsid w:val="005859B6"/>
    <w:rsid w:val="00585D1D"/>
    <w:rsid w:val="00585DB1"/>
    <w:rsid w:val="00585F71"/>
    <w:rsid w:val="00586835"/>
    <w:rsid w:val="00586C31"/>
    <w:rsid w:val="0058712A"/>
    <w:rsid w:val="00587D90"/>
    <w:rsid w:val="00590221"/>
    <w:rsid w:val="005903F4"/>
    <w:rsid w:val="0059168D"/>
    <w:rsid w:val="00591A62"/>
    <w:rsid w:val="00591A67"/>
    <w:rsid w:val="00591CE3"/>
    <w:rsid w:val="00591D54"/>
    <w:rsid w:val="00591DF8"/>
    <w:rsid w:val="00591FB1"/>
    <w:rsid w:val="005924B6"/>
    <w:rsid w:val="00592657"/>
    <w:rsid w:val="00592AE1"/>
    <w:rsid w:val="0059334A"/>
    <w:rsid w:val="005933C8"/>
    <w:rsid w:val="0059367A"/>
    <w:rsid w:val="00593709"/>
    <w:rsid w:val="00593782"/>
    <w:rsid w:val="00593A25"/>
    <w:rsid w:val="00593A9A"/>
    <w:rsid w:val="00593AB4"/>
    <w:rsid w:val="00593CFE"/>
    <w:rsid w:val="00593F87"/>
    <w:rsid w:val="00594B6E"/>
    <w:rsid w:val="00594DA5"/>
    <w:rsid w:val="0059548E"/>
    <w:rsid w:val="00595F6A"/>
    <w:rsid w:val="0059607F"/>
    <w:rsid w:val="00596363"/>
    <w:rsid w:val="005967DF"/>
    <w:rsid w:val="00596E80"/>
    <w:rsid w:val="0059719F"/>
    <w:rsid w:val="00597811"/>
    <w:rsid w:val="00597ACA"/>
    <w:rsid w:val="00597B05"/>
    <w:rsid w:val="00597C8E"/>
    <w:rsid w:val="00597D04"/>
    <w:rsid w:val="00597E6C"/>
    <w:rsid w:val="005A0706"/>
    <w:rsid w:val="005A0BD5"/>
    <w:rsid w:val="005A0E1A"/>
    <w:rsid w:val="005A0F27"/>
    <w:rsid w:val="005A102F"/>
    <w:rsid w:val="005A10AA"/>
    <w:rsid w:val="005A1A6C"/>
    <w:rsid w:val="005A1ED4"/>
    <w:rsid w:val="005A1F6D"/>
    <w:rsid w:val="005A23F5"/>
    <w:rsid w:val="005A26FB"/>
    <w:rsid w:val="005A2F15"/>
    <w:rsid w:val="005A37BF"/>
    <w:rsid w:val="005A37F3"/>
    <w:rsid w:val="005A3E5C"/>
    <w:rsid w:val="005A40A5"/>
    <w:rsid w:val="005A43EB"/>
    <w:rsid w:val="005A47ED"/>
    <w:rsid w:val="005A4889"/>
    <w:rsid w:val="005A4BC6"/>
    <w:rsid w:val="005A4FE8"/>
    <w:rsid w:val="005A5490"/>
    <w:rsid w:val="005A5545"/>
    <w:rsid w:val="005A557A"/>
    <w:rsid w:val="005A5A18"/>
    <w:rsid w:val="005A5FC5"/>
    <w:rsid w:val="005A620C"/>
    <w:rsid w:val="005A712D"/>
    <w:rsid w:val="005A7454"/>
    <w:rsid w:val="005A772F"/>
    <w:rsid w:val="005A7BB1"/>
    <w:rsid w:val="005A7BD3"/>
    <w:rsid w:val="005A7C06"/>
    <w:rsid w:val="005B00E7"/>
    <w:rsid w:val="005B030B"/>
    <w:rsid w:val="005B0649"/>
    <w:rsid w:val="005B0894"/>
    <w:rsid w:val="005B09A6"/>
    <w:rsid w:val="005B0D68"/>
    <w:rsid w:val="005B0DC1"/>
    <w:rsid w:val="005B0E17"/>
    <w:rsid w:val="005B118D"/>
    <w:rsid w:val="005B152B"/>
    <w:rsid w:val="005B1987"/>
    <w:rsid w:val="005B1DF6"/>
    <w:rsid w:val="005B1FCE"/>
    <w:rsid w:val="005B2466"/>
    <w:rsid w:val="005B29B5"/>
    <w:rsid w:val="005B2CE1"/>
    <w:rsid w:val="005B2F29"/>
    <w:rsid w:val="005B32E0"/>
    <w:rsid w:val="005B366E"/>
    <w:rsid w:val="005B3865"/>
    <w:rsid w:val="005B4A70"/>
    <w:rsid w:val="005B4F9D"/>
    <w:rsid w:val="005B5162"/>
    <w:rsid w:val="005B57BF"/>
    <w:rsid w:val="005B5973"/>
    <w:rsid w:val="005B5C00"/>
    <w:rsid w:val="005B5E76"/>
    <w:rsid w:val="005B6301"/>
    <w:rsid w:val="005B639C"/>
    <w:rsid w:val="005B641E"/>
    <w:rsid w:val="005B65A1"/>
    <w:rsid w:val="005B6A33"/>
    <w:rsid w:val="005B77C8"/>
    <w:rsid w:val="005B7A30"/>
    <w:rsid w:val="005B7B09"/>
    <w:rsid w:val="005B7DFE"/>
    <w:rsid w:val="005C05FF"/>
    <w:rsid w:val="005C09D9"/>
    <w:rsid w:val="005C0C33"/>
    <w:rsid w:val="005C14E5"/>
    <w:rsid w:val="005C1666"/>
    <w:rsid w:val="005C16AA"/>
    <w:rsid w:val="005C1A44"/>
    <w:rsid w:val="005C1BCF"/>
    <w:rsid w:val="005C1C79"/>
    <w:rsid w:val="005C1CE7"/>
    <w:rsid w:val="005C2170"/>
    <w:rsid w:val="005C2D52"/>
    <w:rsid w:val="005C2DF2"/>
    <w:rsid w:val="005C2E8A"/>
    <w:rsid w:val="005C38DD"/>
    <w:rsid w:val="005C3C73"/>
    <w:rsid w:val="005C40AC"/>
    <w:rsid w:val="005C410A"/>
    <w:rsid w:val="005C4384"/>
    <w:rsid w:val="005C4745"/>
    <w:rsid w:val="005C47CE"/>
    <w:rsid w:val="005C4AA8"/>
    <w:rsid w:val="005C4FB5"/>
    <w:rsid w:val="005C5148"/>
    <w:rsid w:val="005C5210"/>
    <w:rsid w:val="005C5758"/>
    <w:rsid w:val="005C58C1"/>
    <w:rsid w:val="005C59F2"/>
    <w:rsid w:val="005C5BC4"/>
    <w:rsid w:val="005C5DF3"/>
    <w:rsid w:val="005C5E4D"/>
    <w:rsid w:val="005C65BB"/>
    <w:rsid w:val="005C6645"/>
    <w:rsid w:val="005C68A9"/>
    <w:rsid w:val="005C6916"/>
    <w:rsid w:val="005C735F"/>
    <w:rsid w:val="005C749C"/>
    <w:rsid w:val="005C7A4C"/>
    <w:rsid w:val="005C7FAE"/>
    <w:rsid w:val="005D00E5"/>
    <w:rsid w:val="005D01C5"/>
    <w:rsid w:val="005D0EE1"/>
    <w:rsid w:val="005D1113"/>
    <w:rsid w:val="005D1403"/>
    <w:rsid w:val="005D16E0"/>
    <w:rsid w:val="005D1AB0"/>
    <w:rsid w:val="005D1E79"/>
    <w:rsid w:val="005D1FBF"/>
    <w:rsid w:val="005D1FC1"/>
    <w:rsid w:val="005D2473"/>
    <w:rsid w:val="005D24FE"/>
    <w:rsid w:val="005D2F8D"/>
    <w:rsid w:val="005D330E"/>
    <w:rsid w:val="005D34DF"/>
    <w:rsid w:val="005D397D"/>
    <w:rsid w:val="005D4272"/>
    <w:rsid w:val="005D4B0C"/>
    <w:rsid w:val="005D4BF2"/>
    <w:rsid w:val="005D4C86"/>
    <w:rsid w:val="005D4FED"/>
    <w:rsid w:val="005D5A40"/>
    <w:rsid w:val="005D5FDD"/>
    <w:rsid w:val="005D66D4"/>
    <w:rsid w:val="005D6ACD"/>
    <w:rsid w:val="005D6CEB"/>
    <w:rsid w:val="005D6D1B"/>
    <w:rsid w:val="005D6F26"/>
    <w:rsid w:val="005D7783"/>
    <w:rsid w:val="005D7848"/>
    <w:rsid w:val="005D7AE6"/>
    <w:rsid w:val="005D7AED"/>
    <w:rsid w:val="005D7E1F"/>
    <w:rsid w:val="005E0418"/>
    <w:rsid w:val="005E08DA"/>
    <w:rsid w:val="005E0A21"/>
    <w:rsid w:val="005E0E53"/>
    <w:rsid w:val="005E1079"/>
    <w:rsid w:val="005E1341"/>
    <w:rsid w:val="005E15E8"/>
    <w:rsid w:val="005E1908"/>
    <w:rsid w:val="005E1E06"/>
    <w:rsid w:val="005E2553"/>
    <w:rsid w:val="005E2782"/>
    <w:rsid w:val="005E27EA"/>
    <w:rsid w:val="005E2AB3"/>
    <w:rsid w:val="005E2AC2"/>
    <w:rsid w:val="005E2BB9"/>
    <w:rsid w:val="005E3299"/>
    <w:rsid w:val="005E34EB"/>
    <w:rsid w:val="005E37C2"/>
    <w:rsid w:val="005E38B4"/>
    <w:rsid w:val="005E3B0A"/>
    <w:rsid w:val="005E41CC"/>
    <w:rsid w:val="005E4283"/>
    <w:rsid w:val="005E4515"/>
    <w:rsid w:val="005E4975"/>
    <w:rsid w:val="005E4BD9"/>
    <w:rsid w:val="005E4DB5"/>
    <w:rsid w:val="005E4F9D"/>
    <w:rsid w:val="005E5824"/>
    <w:rsid w:val="005E5CBE"/>
    <w:rsid w:val="005E5D79"/>
    <w:rsid w:val="005E5DFC"/>
    <w:rsid w:val="005E5FB9"/>
    <w:rsid w:val="005E617E"/>
    <w:rsid w:val="005E62C2"/>
    <w:rsid w:val="005E6B9E"/>
    <w:rsid w:val="005E6CE2"/>
    <w:rsid w:val="005E6FBD"/>
    <w:rsid w:val="005E7015"/>
    <w:rsid w:val="005E7218"/>
    <w:rsid w:val="005E7829"/>
    <w:rsid w:val="005E792C"/>
    <w:rsid w:val="005E799B"/>
    <w:rsid w:val="005F1923"/>
    <w:rsid w:val="005F1C36"/>
    <w:rsid w:val="005F1C64"/>
    <w:rsid w:val="005F1D6F"/>
    <w:rsid w:val="005F1EF6"/>
    <w:rsid w:val="005F23C7"/>
    <w:rsid w:val="005F25E9"/>
    <w:rsid w:val="005F28C2"/>
    <w:rsid w:val="005F2C9A"/>
    <w:rsid w:val="005F2CF4"/>
    <w:rsid w:val="005F2D00"/>
    <w:rsid w:val="005F38D7"/>
    <w:rsid w:val="005F3B1B"/>
    <w:rsid w:val="005F4043"/>
    <w:rsid w:val="005F455C"/>
    <w:rsid w:val="005F493A"/>
    <w:rsid w:val="005F4B9A"/>
    <w:rsid w:val="005F5585"/>
    <w:rsid w:val="005F55B8"/>
    <w:rsid w:val="005F596A"/>
    <w:rsid w:val="005F59C8"/>
    <w:rsid w:val="005F6A63"/>
    <w:rsid w:val="005F6C15"/>
    <w:rsid w:val="005F6D4D"/>
    <w:rsid w:val="005F7877"/>
    <w:rsid w:val="005F7968"/>
    <w:rsid w:val="005F7CD6"/>
    <w:rsid w:val="00600519"/>
    <w:rsid w:val="006008CE"/>
    <w:rsid w:val="0060132C"/>
    <w:rsid w:val="00601956"/>
    <w:rsid w:val="0060223E"/>
    <w:rsid w:val="006022B9"/>
    <w:rsid w:val="006025C3"/>
    <w:rsid w:val="00602AFE"/>
    <w:rsid w:val="00602C08"/>
    <w:rsid w:val="0060342A"/>
    <w:rsid w:val="00603CBA"/>
    <w:rsid w:val="00603D7F"/>
    <w:rsid w:val="00603F63"/>
    <w:rsid w:val="0060409F"/>
    <w:rsid w:val="00604264"/>
    <w:rsid w:val="0060471E"/>
    <w:rsid w:val="006049F8"/>
    <w:rsid w:val="00604AB9"/>
    <w:rsid w:val="00604C38"/>
    <w:rsid w:val="0060506A"/>
    <w:rsid w:val="0060507B"/>
    <w:rsid w:val="006052CB"/>
    <w:rsid w:val="00605DC5"/>
    <w:rsid w:val="00606212"/>
    <w:rsid w:val="0060654A"/>
    <w:rsid w:val="006065CF"/>
    <w:rsid w:val="006076CB"/>
    <w:rsid w:val="006104AE"/>
    <w:rsid w:val="00610B07"/>
    <w:rsid w:val="00610F20"/>
    <w:rsid w:val="00610FFF"/>
    <w:rsid w:val="006112CB"/>
    <w:rsid w:val="00611382"/>
    <w:rsid w:val="006116D9"/>
    <w:rsid w:val="00611C09"/>
    <w:rsid w:val="00612A18"/>
    <w:rsid w:val="006131BC"/>
    <w:rsid w:val="0061357E"/>
    <w:rsid w:val="00613668"/>
    <w:rsid w:val="00613AC5"/>
    <w:rsid w:val="00613C96"/>
    <w:rsid w:val="00613FC4"/>
    <w:rsid w:val="006141B6"/>
    <w:rsid w:val="00614229"/>
    <w:rsid w:val="006148C3"/>
    <w:rsid w:val="00614BF7"/>
    <w:rsid w:val="00614DB7"/>
    <w:rsid w:val="006159AF"/>
    <w:rsid w:val="00615A60"/>
    <w:rsid w:val="006160BE"/>
    <w:rsid w:val="0061682B"/>
    <w:rsid w:val="00616D95"/>
    <w:rsid w:val="006171F8"/>
    <w:rsid w:val="00617778"/>
    <w:rsid w:val="00617828"/>
    <w:rsid w:val="0061797A"/>
    <w:rsid w:val="00617C8B"/>
    <w:rsid w:val="00617DF0"/>
    <w:rsid w:val="00620710"/>
    <w:rsid w:val="006209FC"/>
    <w:rsid w:val="00620A70"/>
    <w:rsid w:val="00620A75"/>
    <w:rsid w:val="00620CC0"/>
    <w:rsid w:val="006211A2"/>
    <w:rsid w:val="00621A58"/>
    <w:rsid w:val="0062255E"/>
    <w:rsid w:val="00622E4F"/>
    <w:rsid w:val="00622F6A"/>
    <w:rsid w:val="0062314B"/>
    <w:rsid w:val="006231AB"/>
    <w:rsid w:val="00623363"/>
    <w:rsid w:val="0062336D"/>
    <w:rsid w:val="006237D6"/>
    <w:rsid w:val="00624007"/>
    <w:rsid w:val="0062404D"/>
    <w:rsid w:val="0062490D"/>
    <w:rsid w:val="00624C39"/>
    <w:rsid w:val="00624CA3"/>
    <w:rsid w:val="00624EBC"/>
    <w:rsid w:val="00625423"/>
    <w:rsid w:val="006259F3"/>
    <w:rsid w:val="00625EFE"/>
    <w:rsid w:val="0062613D"/>
    <w:rsid w:val="006265C5"/>
    <w:rsid w:val="00626959"/>
    <w:rsid w:val="00626A08"/>
    <w:rsid w:val="00626A40"/>
    <w:rsid w:val="00626B3B"/>
    <w:rsid w:val="00626D26"/>
    <w:rsid w:val="006277FD"/>
    <w:rsid w:val="006300C5"/>
    <w:rsid w:val="006304D2"/>
    <w:rsid w:val="00630579"/>
    <w:rsid w:val="0063096F"/>
    <w:rsid w:val="00630C31"/>
    <w:rsid w:val="00630DFF"/>
    <w:rsid w:val="00630EE1"/>
    <w:rsid w:val="006311FE"/>
    <w:rsid w:val="00631466"/>
    <w:rsid w:val="0063192A"/>
    <w:rsid w:val="00631981"/>
    <w:rsid w:val="00631C16"/>
    <w:rsid w:val="00631DFD"/>
    <w:rsid w:val="006325D8"/>
    <w:rsid w:val="0063282D"/>
    <w:rsid w:val="00632A39"/>
    <w:rsid w:val="00632CDB"/>
    <w:rsid w:val="00632DA9"/>
    <w:rsid w:val="00632EBC"/>
    <w:rsid w:val="0063306B"/>
    <w:rsid w:val="00633162"/>
    <w:rsid w:val="0063386C"/>
    <w:rsid w:val="0063388D"/>
    <w:rsid w:val="00633892"/>
    <w:rsid w:val="0063404B"/>
    <w:rsid w:val="00634708"/>
    <w:rsid w:val="006347D7"/>
    <w:rsid w:val="0063489A"/>
    <w:rsid w:val="00635358"/>
    <w:rsid w:val="00635902"/>
    <w:rsid w:val="00635A51"/>
    <w:rsid w:val="00635EC2"/>
    <w:rsid w:val="0063608A"/>
    <w:rsid w:val="00636100"/>
    <w:rsid w:val="0063612E"/>
    <w:rsid w:val="00636BB2"/>
    <w:rsid w:val="00636C6F"/>
    <w:rsid w:val="00636D02"/>
    <w:rsid w:val="0063717F"/>
    <w:rsid w:val="006372E9"/>
    <w:rsid w:val="00637556"/>
    <w:rsid w:val="006378C3"/>
    <w:rsid w:val="00637940"/>
    <w:rsid w:val="006379B3"/>
    <w:rsid w:val="006379E8"/>
    <w:rsid w:val="00637A56"/>
    <w:rsid w:val="006403DB"/>
    <w:rsid w:val="006408E5"/>
    <w:rsid w:val="006409DD"/>
    <w:rsid w:val="00640A75"/>
    <w:rsid w:val="00640AFA"/>
    <w:rsid w:val="00640B3A"/>
    <w:rsid w:val="00641033"/>
    <w:rsid w:val="0064190E"/>
    <w:rsid w:val="00641BD3"/>
    <w:rsid w:val="006433A4"/>
    <w:rsid w:val="006435C3"/>
    <w:rsid w:val="006435CB"/>
    <w:rsid w:val="006435D0"/>
    <w:rsid w:val="00643A4C"/>
    <w:rsid w:val="00643E6E"/>
    <w:rsid w:val="00644245"/>
    <w:rsid w:val="0064574D"/>
    <w:rsid w:val="00645D1A"/>
    <w:rsid w:val="00645E90"/>
    <w:rsid w:val="00645F71"/>
    <w:rsid w:val="00646480"/>
    <w:rsid w:val="006465CE"/>
    <w:rsid w:val="00646E7C"/>
    <w:rsid w:val="0064701A"/>
    <w:rsid w:val="006475D3"/>
    <w:rsid w:val="00647BEE"/>
    <w:rsid w:val="006505D6"/>
    <w:rsid w:val="00650680"/>
    <w:rsid w:val="0065085F"/>
    <w:rsid w:val="0065096E"/>
    <w:rsid w:val="00650AF0"/>
    <w:rsid w:val="00650CEE"/>
    <w:rsid w:val="00650D05"/>
    <w:rsid w:val="00650D3D"/>
    <w:rsid w:val="0065175D"/>
    <w:rsid w:val="006518AD"/>
    <w:rsid w:val="006518C0"/>
    <w:rsid w:val="006518D9"/>
    <w:rsid w:val="00651B8E"/>
    <w:rsid w:val="006526A3"/>
    <w:rsid w:val="00652B71"/>
    <w:rsid w:val="00653565"/>
    <w:rsid w:val="0065368F"/>
    <w:rsid w:val="006537F8"/>
    <w:rsid w:val="00653A98"/>
    <w:rsid w:val="00653EC9"/>
    <w:rsid w:val="00654148"/>
    <w:rsid w:val="00654345"/>
    <w:rsid w:val="00654B5F"/>
    <w:rsid w:val="0065501C"/>
    <w:rsid w:val="00655341"/>
    <w:rsid w:val="006553A4"/>
    <w:rsid w:val="00655BA9"/>
    <w:rsid w:val="00656264"/>
    <w:rsid w:val="00656E5D"/>
    <w:rsid w:val="00656E9C"/>
    <w:rsid w:val="00656F5E"/>
    <w:rsid w:val="00657017"/>
    <w:rsid w:val="00657286"/>
    <w:rsid w:val="006572C7"/>
    <w:rsid w:val="006577E5"/>
    <w:rsid w:val="00657A81"/>
    <w:rsid w:val="00657E6C"/>
    <w:rsid w:val="00660124"/>
    <w:rsid w:val="00660591"/>
    <w:rsid w:val="00660B37"/>
    <w:rsid w:val="00660B8A"/>
    <w:rsid w:val="00660BD8"/>
    <w:rsid w:val="00660FEF"/>
    <w:rsid w:val="00661401"/>
    <w:rsid w:val="006615AC"/>
    <w:rsid w:val="0066161F"/>
    <w:rsid w:val="006616D7"/>
    <w:rsid w:val="006617AD"/>
    <w:rsid w:val="00661A80"/>
    <w:rsid w:val="00661BFF"/>
    <w:rsid w:val="006620B0"/>
    <w:rsid w:val="00662190"/>
    <w:rsid w:val="006622B7"/>
    <w:rsid w:val="0066265A"/>
    <w:rsid w:val="006627DD"/>
    <w:rsid w:val="00663147"/>
    <w:rsid w:val="006632E4"/>
    <w:rsid w:val="00663528"/>
    <w:rsid w:val="00663800"/>
    <w:rsid w:val="00663C22"/>
    <w:rsid w:val="00663E22"/>
    <w:rsid w:val="00664203"/>
    <w:rsid w:val="00664390"/>
    <w:rsid w:val="00664A9C"/>
    <w:rsid w:val="00664E39"/>
    <w:rsid w:val="0066508A"/>
    <w:rsid w:val="00665392"/>
    <w:rsid w:val="00665500"/>
    <w:rsid w:val="0066589A"/>
    <w:rsid w:val="00665AD7"/>
    <w:rsid w:val="00665F91"/>
    <w:rsid w:val="00666011"/>
    <w:rsid w:val="006664A6"/>
    <w:rsid w:val="00666638"/>
    <w:rsid w:val="006666EB"/>
    <w:rsid w:val="006666EE"/>
    <w:rsid w:val="00666925"/>
    <w:rsid w:val="006669DB"/>
    <w:rsid w:val="006671C9"/>
    <w:rsid w:val="00667520"/>
    <w:rsid w:val="006676A5"/>
    <w:rsid w:val="0066784A"/>
    <w:rsid w:val="00667CDB"/>
    <w:rsid w:val="00667E2D"/>
    <w:rsid w:val="00667F21"/>
    <w:rsid w:val="00670073"/>
    <w:rsid w:val="006701AD"/>
    <w:rsid w:val="006703B3"/>
    <w:rsid w:val="006706FA"/>
    <w:rsid w:val="00670712"/>
    <w:rsid w:val="00670A8E"/>
    <w:rsid w:val="00670B6C"/>
    <w:rsid w:val="00670F6B"/>
    <w:rsid w:val="00671BBF"/>
    <w:rsid w:val="00671E0E"/>
    <w:rsid w:val="00671FC9"/>
    <w:rsid w:val="00672280"/>
    <w:rsid w:val="0067236A"/>
    <w:rsid w:val="0067277E"/>
    <w:rsid w:val="00672DA5"/>
    <w:rsid w:val="00673579"/>
    <w:rsid w:val="00673ADA"/>
    <w:rsid w:val="00673CCF"/>
    <w:rsid w:val="00673E23"/>
    <w:rsid w:val="00674007"/>
    <w:rsid w:val="006741F4"/>
    <w:rsid w:val="0067450F"/>
    <w:rsid w:val="00674CC4"/>
    <w:rsid w:val="00674D11"/>
    <w:rsid w:val="0067520E"/>
    <w:rsid w:val="00675305"/>
    <w:rsid w:val="00675372"/>
    <w:rsid w:val="006759EF"/>
    <w:rsid w:val="00675CC2"/>
    <w:rsid w:val="006760D9"/>
    <w:rsid w:val="006762E2"/>
    <w:rsid w:val="006766B7"/>
    <w:rsid w:val="00676805"/>
    <w:rsid w:val="00676FEF"/>
    <w:rsid w:val="006773F7"/>
    <w:rsid w:val="00677728"/>
    <w:rsid w:val="0067787D"/>
    <w:rsid w:val="00677BDD"/>
    <w:rsid w:val="00680283"/>
    <w:rsid w:val="006803CC"/>
    <w:rsid w:val="00680420"/>
    <w:rsid w:val="006807BF"/>
    <w:rsid w:val="00680D41"/>
    <w:rsid w:val="00680DE5"/>
    <w:rsid w:val="00681075"/>
    <w:rsid w:val="00681435"/>
    <w:rsid w:val="00681720"/>
    <w:rsid w:val="0068198E"/>
    <w:rsid w:val="00681F21"/>
    <w:rsid w:val="00681F97"/>
    <w:rsid w:val="006820D9"/>
    <w:rsid w:val="00682377"/>
    <w:rsid w:val="0068279C"/>
    <w:rsid w:val="006827E8"/>
    <w:rsid w:val="00682ED9"/>
    <w:rsid w:val="00683063"/>
    <w:rsid w:val="0068326F"/>
    <w:rsid w:val="0068488B"/>
    <w:rsid w:val="00684B41"/>
    <w:rsid w:val="00684D14"/>
    <w:rsid w:val="006850B0"/>
    <w:rsid w:val="00685282"/>
    <w:rsid w:val="0068555A"/>
    <w:rsid w:val="00685601"/>
    <w:rsid w:val="006858E2"/>
    <w:rsid w:val="00685C03"/>
    <w:rsid w:val="00685D75"/>
    <w:rsid w:val="00686B61"/>
    <w:rsid w:val="00686BC6"/>
    <w:rsid w:val="00686F80"/>
    <w:rsid w:val="00687F0F"/>
    <w:rsid w:val="00687F39"/>
    <w:rsid w:val="00690042"/>
    <w:rsid w:val="00690701"/>
    <w:rsid w:val="00690A53"/>
    <w:rsid w:val="00690FA9"/>
    <w:rsid w:val="00690FCD"/>
    <w:rsid w:val="006915B1"/>
    <w:rsid w:val="00691C8D"/>
    <w:rsid w:val="0069207B"/>
    <w:rsid w:val="006921C6"/>
    <w:rsid w:val="00692BFA"/>
    <w:rsid w:val="00692F84"/>
    <w:rsid w:val="00693138"/>
    <w:rsid w:val="0069331A"/>
    <w:rsid w:val="0069349A"/>
    <w:rsid w:val="006934BC"/>
    <w:rsid w:val="00693A84"/>
    <w:rsid w:val="00693E14"/>
    <w:rsid w:val="006941FA"/>
    <w:rsid w:val="006948FE"/>
    <w:rsid w:val="0069494E"/>
    <w:rsid w:val="00694A96"/>
    <w:rsid w:val="00694B6A"/>
    <w:rsid w:val="00694C6F"/>
    <w:rsid w:val="00694E22"/>
    <w:rsid w:val="00695517"/>
    <w:rsid w:val="00695720"/>
    <w:rsid w:val="00695771"/>
    <w:rsid w:val="00695974"/>
    <w:rsid w:val="00695F98"/>
    <w:rsid w:val="0069605D"/>
    <w:rsid w:val="00696412"/>
    <w:rsid w:val="00696765"/>
    <w:rsid w:val="00696E96"/>
    <w:rsid w:val="0069737E"/>
    <w:rsid w:val="006973A8"/>
    <w:rsid w:val="006974AB"/>
    <w:rsid w:val="00697E4C"/>
    <w:rsid w:val="006A0A60"/>
    <w:rsid w:val="006A0CA1"/>
    <w:rsid w:val="006A0EF9"/>
    <w:rsid w:val="006A113A"/>
    <w:rsid w:val="006A1534"/>
    <w:rsid w:val="006A17DD"/>
    <w:rsid w:val="006A184D"/>
    <w:rsid w:val="006A18AA"/>
    <w:rsid w:val="006A1912"/>
    <w:rsid w:val="006A1DED"/>
    <w:rsid w:val="006A24A7"/>
    <w:rsid w:val="006A2AA8"/>
    <w:rsid w:val="006A2CE7"/>
    <w:rsid w:val="006A313C"/>
    <w:rsid w:val="006A325C"/>
    <w:rsid w:val="006A37E7"/>
    <w:rsid w:val="006A3956"/>
    <w:rsid w:val="006A3DB9"/>
    <w:rsid w:val="006A5592"/>
    <w:rsid w:val="006A592D"/>
    <w:rsid w:val="006A59A7"/>
    <w:rsid w:val="006A5A24"/>
    <w:rsid w:val="006A5C9A"/>
    <w:rsid w:val="006A5DD8"/>
    <w:rsid w:val="006A60F2"/>
    <w:rsid w:val="006A629E"/>
    <w:rsid w:val="006A66DD"/>
    <w:rsid w:val="006A78A9"/>
    <w:rsid w:val="006A7AD1"/>
    <w:rsid w:val="006A7CD3"/>
    <w:rsid w:val="006A7D51"/>
    <w:rsid w:val="006A7FE4"/>
    <w:rsid w:val="006B0190"/>
    <w:rsid w:val="006B1263"/>
    <w:rsid w:val="006B1B30"/>
    <w:rsid w:val="006B1B60"/>
    <w:rsid w:val="006B1F31"/>
    <w:rsid w:val="006B22FF"/>
    <w:rsid w:val="006B26E9"/>
    <w:rsid w:val="006B2E7C"/>
    <w:rsid w:val="006B307E"/>
    <w:rsid w:val="006B334B"/>
    <w:rsid w:val="006B3412"/>
    <w:rsid w:val="006B35F1"/>
    <w:rsid w:val="006B3629"/>
    <w:rsid w:val="006B3B23"/>
    <w:rsid w:val="006B3FED"/>
    <w:rsid w:val="006B416A"/>
    <w:rsid w:val="006B45F7"/>
    <w:rsid w:val="006B47AB"/>
    <w:rsid w:val="006B4908"/>
    <w:rsid w:val="006B492B"/>
    <w:rsid w:val="006B4C29"/>
    <w:rsid w:val="006B4E02"/>
    <w:rsid w:val="006B4ED1"/>
    <w:rsid w:val="006B5596"/>
    <w:rsid w:val="006B5D77"/>
    <w:rsid w:val="006B6016"/>
    <w:rsid w:val="006B6381"/>
    <w:rsid w:val="006B6EB1"/>
    <w:rsid w:val="006B74E5"/>
    <w:rsid w:val="006B7574"/>
    <w:rsid w:val="006C0090"/>
    <w:rsid w:val="006C1012"/>
    <w:rsid w:val="006C1473"/>
    <w:rsid w:val="006C1888"/>
    <w:rsid w:val="006C19B0"/>
    <w:rsid w:val="006C1EFE"/>
    <w:rsid w:val="006C2431"/>
    <w:rsid w:val="006C272B"/>
    <w:rsid w:val="006C280C"/>
    <w:rsid w:val="006C29BD"/>
    <w:rsid w:val="006C301E"/>
    <w:rsid w:val="006C3620"/>
    <w:rsid w:val="006C3C42"/>
    <w:rsid w:val="006C3F30"/>
    <w:rsid w:val="006C3F88"/>
    <w:rsid w:val="006C40F1"/>
    <w:rsid w:val="006C4594"/>
    <w:rsid w:val="006C4FAB"/>
    <w:rsid w:val="006C5100"/>
    <w:rsid w:val="006C54AA"/>
    <w:rsid w:val="006C5652"/>
    <w:rsid w:val="006C5C24"/>
    <w:rsid w:val="006C5CDE"/>
    <w:rsid w:val="006C5D99"/>
    <w:rsid w:val="006C6360"/>
    <w:rsid w:val="006C6EEB"/>
    <w:rsid w:val="006C7207"/>
    <w:rsid w:val="006C79DB"/>
    <w:rsid w:val="006C7A13"/>
    <w:rsid w:val="006C7E90"/>
    <w:rsid w:val="006C7F64"/>
    <w:rsid w:val="006D0238"/>
    <w:rsid w:val="006D029C"/>
    <w:rsid w:val="006D0404"/>
    <w:rsid w:val="006D0F33"/>
    <w:rsid w:val="006D0FD9"/>
    <w:rsid w:val="006D13B9"/>
    <w:rsid w:val="006D18F4"/>
    <w:rsid w:val="006D1A96"/>
    <w:rsid w:val="006D1E79"/>
    <w:rsid w:val="006D255F"/>
    <w:rsid w:val="006D26D3"/>
    <w:rsid w:val="006D2830"/>
    <w:rsid w:val="006D2965"/>
    <w:rsid w:val="006D2A79"/>
    <w:rsid w:val="006D2DC1"/>
    <w:rsid w:val="006D3361"/>
    <w:rsid w:val="006D3FB7"/>
    <w:rsid w:val="006D44ED"/>
    <w:rsid w:val="006D4501"/>
    <w:rsid w:val="006D48CF"/>
    <w:rsid w:val="006D49C6"/>
    <w:rsid w:val="006D528A"/>
    <w:rsid w:val="006D54FC"/>
    <w:rsid w:val="006D55D9"/>
    <w:rsid w:val="006D5B06"/>
    <w:rsid w:val="006D5B67"/>
    <w:rsid w:val="006D5B85"/>
    <w:rsid w:val="006D5C49"/>
    <w:rsid w:val="006D5CC7"/>
    <w:rsid w:val="006D5E00"/>
    <w:rsid w:val="006D6E94"/>
    <w:rsid w:val="006D70F0"/>
    <w:rsid w:val="006D716D"/>
    <w:rsid w:val="006D742E"/>
    <w:rsid w:val="006D79D4"/>
    <w:rsid w:val="006D7C97"/>
    <w:rsid w:val="006D7CE2"/>
    <w:rsid w:val="006D7E8B"/>
    <w:rsid w:val="006E03EE"/>
    <w:rsid w:val="006E0F6D"/>
    <w:rsid w:val="006E1007"/>
    <w:rsid w:val="006E109D"/>
    <w:rsid w:val="006E1301"/>
    <w:rsid w:val="006E13D0"/>
    <w:rsid w:val="006E16F4"/>
    <w:rsid w:val="006E2034"/>
    <w:rsid w:val="006E2042"/>
    <w:rsid w:val="006E21FD"/>
    <w:rsid w:val="006E2294"/>
    <w:rsid w:val="006E2AC5"/>
    <w:rsid w:val="006E2C18"/>
    <w:rsid w:val="006E378A"/>
    <w:rsid w:val="006E3DA5"/>
    <w:rsid w:val="006E404B"/>
    <w:rsid w:val="006E4087"/>
    <w:rsid w:val="006E410C"/>
    <w:rsid w:val="006E495B"/>
    <w:rsid w:val="006E50DA"/>
    <w:rsid w:val="006E5111"/>
    <w:rsid w:val="006E5184"/>
    <w:rsid w:val="006E5376"/>
    <w:rsid w:val="006E54C5"/>
    <w:rsid w:val="006E55E3"/>
    <w:rsid w:val="006E5A2E"/>
    <w:rsid w:val="006E5AAA"/>
    <w:rsid w:val="006E5AD2"/>
    <w:rsid w:val="006E60C4"/>
    <w:rsid w:val="006E6247"/>
    <w:rsid w:val="006E6520"/>
    <w:rsid w:val="006E655C"/>
    <w:rsid w:val="006E6AE6"/>
    <w:rsid w:val="006E7160"/>
    <w:rsid w:val="006E740C"/>
    <w:rsid w:val="006E7622"/>
    <w:rsid w:val="006E7B3D"/>
    <w:rsid w:val="006F01AE"/>
    <w:rsid w:val="006F05F9"/>
    <w:rsid w:val="006F06F2"/>
    <w:rsid w:val="006F0E3A"/>
    <w:rsid w:val="006F0F92"/>
    <w:rsid w:val="006F0FD3"/>
    <w:rsid w:val="006F163B"/>
    <w:rsid w:val="006F1C93"/>
    <w:rsid w:val="006F1D27"/>
    <w:rsid w:val="006F204E"/>
    <w:rsid w:val="006F219D"/>
    <w:rsid w:val="006F2450"/>
    <w:rsid w:val="006F285A"/>
    <w:rsid w:val="006F2873"/>
    <w:rsid w:val="006F2EC5"/>
    <w:rsid w:val="006F35FC"/>
    <w:rsid w:val="006F3755"/>
    <w:rsid w:val="006F3C8B"/>
    <w:rsid w:val="006F417D"/>
    <w:rsid w:val="006F4403"/>
    <w:rsid w:val="006F4422"/>
    <w:rsid w:val="006F47FB"/>
    <w:rsid w:val="006F4B0F"/>
    <w:rsid w:val="006F51AB"/>
    <w:rsid w:val="006F543C"/>
    <w:rsid w:val="006F58A9"/>
    <w:rsid w:val="006F5B0C"/>
    <w:rsid w:val="006F6213"/>
    <w:rsid w:val="006F6B1F"/>
    <w:rsid w:val="006F71C7"/>
    <w:rsid w:val="006F7DAB"/>
    <w:rsid w:val="006F7EC0"/>
    <w:rsid w:val="006F7EC6"/>
    <w:rsid w:val="00700096"/>
    <w:rsid w:val="00700141"/>
    <w:rsid w:val="007002F8"/>
    <w:rsid w:val="007011D9"/>
    <w:rsid w:val="00701348"/>
    <w:rsid w:val="0070142E"/>
    <w:rsid w:val="007016CB"/>
    <w:rsid w:val="00701BDF"/>
    <w:rsid w:val="00702351"/>
    <w:rsid w:val="00702385"/>
    <w:rsid w:val="0070284F"/>
    <w:rsid w:val="00702E3C"/>
    <w:rsid w:val="00702E62"/>
    <w:rsid w:val="007030CE"/>
    <w:rsid w:val="00703B6B"/>
    <w:rsid w:val="00703C47"/>
    <w:rsid w:val="00704C93"/>
    <w:rsid w:val="007051B8"/>
    <w:rsid w:val="0070532C"/>
    <w:rsid w:val="007053CB"/>
    <w:rsid w:val="00705AC7"/>
    <w:rsid w:val="00705CE2"/>
    <w:rsid w:val="00705E61"/>
    <w:rsid w:val="00705FD8"/>
    <w:rsid w:val="00706130"/>
    <w:rsid w:val="007064CD"/>
    <w:rsid w:val="00706891"/>
    <w:rsid w:val="00706A4B"/>
    <w:rsid w:val="00706B03"/>
    <w:rsid w:val="00706B9C"/>
    <w:rsid w:val="00707150"/>
    <w:rsid w:val="007071E4"/>
    <w:rsid w:val="007071F7"/>
    <w:rsid w:val="00707339"/>
    <w:rsid w:val="007100D9"/>
    <w:rsid w:val="00710AF2"/>
    <w:rsid w:val="00710E74"/>
    <w:rsid w:val="007116B7"/>
    <w:rsid w:val="007119DF"/>
    <w:rsid w:val="00711B58"/>
    <w:rsid w:val="00711DE1"/>
    <w:rsid w:val="00711E21"/>
    <w:rsid w:val="00712197"/>
    <w:rsid w:val="0071246E"/>
    <w:rsid w:val="00712877"/>
    <w:rsid w:val="00712BF3"/>
    <w:rsid w:val="00712E3D"/>
    <w:rsid w:val="00712FD8"/>
    <w:rsid w:val="00712FEE"/>
    <w:rsid w:val="007133ED"/>
    <w:rsid w:val="0071382F"/>
    <w:rsid w:val="00713925"/>
    <w:rsid w:val="00713D88"/>
    <w:rsid w:val="0071412D"/>
    <w:rsid w:val="00714530"/>
    <w:rsid w:val="007145F1"/>
    <w:rsid w:val="007147B1"/>
    <w:rsid w:val="0071487E"/>
    <w:rsid w:val="00714FD0"/>
    <w:rsid w:val="007152C5"/>
    <w:rsid w:val="00715C89"/>
    <w:rsid w:val="00715D53"/>
    <w:rsid w:val="00715F99"/>
    <w:rsid w:val="007160EA"/>
    <w:rsid w:val="0071627B"/>
    <w:rsid w:val="00716450"/>
    <w:rsid w:val="0071660E"/>
    <w:rsid w:val="0071663B"/>
    <w:rsid w:val="007166C4"/>
    <w:rsid w:val="0071681C"/>
    <w:rsid w:val="00716B5B"/>
    <w:rsid w:val="00716D42"/>
    <w:rsid w:val="00717078"/>
    <w:rsid w:val="00717D42"/>
    <w:rsid w:val="00720972"/>
    <w:rsid w:val="00720C76"/>
    <w:rsid w:val="00720EE7"/>
    <w:rsid w:val="007211D1"/>
    <w:rsid w:val="00721458"/>
    <w:rsid w:val="00721EF9"/>
    <w:rsid w:val="007225B5"/>
    <w:rsid w:val="00722651"/>
    <w:rsid w:val="00722D83"/>
    <w:rsid w:val="00722D8F"/>
    <w:rsid w:val="007231B6"/>
    <w:rsid w:val="007231EB"/>
    <w:rsid w:val="007233E8"/>
    <w:rsid w:val="007237B7"/>
    <w:rsid w:val="00723E0C"/>
    <w:rsid w:val="00723EBF"/>
    <w:rsid w:val="0072439C"/>
    <w:rsid w:val="0072447E"/>
    <w:rsid w:val="007244E1"/>
    <w:rsid w:val="0072471E"/>
    <w:rsid w:val="00724BC9"/>
    <w:rsid w:val="00724E6A"/>
    <w:rsid w:val="00725532"/>
    <w:rsid w:val="0072553E"/>
    <w:rsid w:val="00725BA5"/>
    <w:rsid w:val="00726A69"/>
    <w:rsid w:val="00726D4D"/>
    <w:rsid w:val="0072707D"/>
    <w:rsid w:val="007271DD"/>
    <w:rsid w:val="00727275"/>
    <w:rsid w:val="00727CC3"/>
    <w:rsid w:val="00727DB6"/>
    <w:rsid w:val="007301CC"/>
    <w:rsid w:val="00730375"/>
    <w:rsid w:val="00730BE5"/>
    <w:rsid w:val="007312F4"/>
    <w:rsid w:val="007318ED"/>
    <w:rsid w:val="00731FAF"/>
    <w:rsid w:val="007329DD"/>
    <w:rsid w:val="00732B6A"/>
    <w:rsid w:val="00732BC5"/>
    <w:rsid w:val="00732EC2"/>
    <w:rsid w:val="00733036"/>
    <w:rsid w:val="00733336"/>
    <w:rsid w:val="00733CB5"/>
    <w:rsid w:val="0073400D"/>
    <w:rsid w:val="00734073"/>
    <w:rsid w:val="007340A6"/>
    <w:rsid w:val="00734154"/>
    <w:rsid w:val="007342D7"/>
    <w:rsid w:val="00734FBE"/>
    <w:rsid w:val="0073530C"/>
    <w:rsid w:val="0073553F"/>
    <w:rsid w:val="007355AB"/>
    <w:rsid w:val="00735A4C"/>
    <w:rsid w:val="00735AF8"/>
    <w:rsid w:val="007361A5"/>
    <w:rsid w:val="0073620B"/>
    <w:rsid w:val="00736336"/>
    <w:rsid w:val="0073654A"/>
    <w:rsid w:val="00736824"/>
    <w:rsid w:val="007379DD"/>
    <w:rsid w:val="00737E17"/>
    <w:rsid w:val="00740854"/>
    <w:rsid w:val="00740F4A"/>
    <w:rsid w:val="0074106A"/>
    <w:rsid w:val="00741182"/>
    <w:rsid w:val="00741735"/>
    <w:rsid w:val="00741917"/>
    <w:rsid w:val="007421A3"/>
    <w:rsid w:val="007421D8"/>
    <w:rsid w:val="0074238D"/>
    <w:rsid w:val="0074257E"/>
    <w:rsid w:val="00742ABF"/>
    <w:rsid w:val="00742EDE"/>
    <w:rsid w:val="0074320E"/>
    <w:rsid w:val="00743269"/>
    <w:rsid w:val="0074395D"/>
    <w:rsid w:val="00743969"/>
    <w:rsid w:val="00743A7C"/>
    <w:rsid w:val="00743D6E"/>
    <w:rsid w:val="00743E24"/>
    <w:rsid w:val="00744368"/>
    <w:rsid w:val="00744988"/>
    <w:rsid w:val="00744EE7"/>
    <w:rsid w:val="0074517B"/>
    <w:rsid w:val="00745600"/>
    <w:rsid w:val="00745B05"/>
    <w:rsid w:val="007464A5"/>
    <w:rsid w:val="007465D9"/>
    <w:rsid w:val="00747047"/>
    <w:rsid w:val="00747441"/>
    <w:rsid w:val="007477AD"/>
    <w:rsid w:val="0074788A"/>
    <w:rsid w:val="00747C59"/>
    <w:rsid w:val="00747D20"/>
    <w:rsid w:val="00747F49"/>
    <w:rsid w:val="007506E6"/>
    <w:rsid w:val="007507C5"/>
    <w:rsid w:val="00750964"/>
    <w:rsid w:val="007509F1"/>
    <w:rsid w:val="007509F6"/>
    <w:rsid w:val="00750F21"/>
    <w:rsid w:val="007516ED"/>
    <w:rsid w:val="007518C3"/>
    <w:rsid w:val="00751A68"/>
    <w:rsid w:val="00751DC4"/>
    <w:rsid w:val="007520DB"/>
    <w:rsid w:val="0075287F"/>
    <w:rsid w:val="00753534"/>
    <w:rsid w:val="00753900"/>
    <w:rsid w:val="00753AC4"/>
    <w:rsid w:val="007542D4"/>
    <w:rsid w:val="00754A84"/>
    <w:rsid w:val="00754B17"/>
    <w:rsid w:val="007550FF"/>
    <w:rsid w:val="0075552B"/>
    <w:rsid w:val="00755BD6"/>
    <w:rsid w:val="00755BF0"/>
    <w:rsid w:val="00756362"/>
    <w:rsid w:val="0075640B"/>
    <w:rsid w:val="00756765"/>
    <w:rsid w:val="007568E9"/>
    <w:rsid w:val="00756935"/>
    <w:rsid w:val="00756FDA"/>
    <w:rsid w:val="00757279"/>
    <w:rsid w:val="00757624"/>
    <w:rsid w:val="007577C6"/>
    <w:rsid w:val="0075793A"/>
    <w:rsid w:val="00757E9C"/>
    <w:rsid w:val="00760206"/>
    <w:rsid w:val="00760701"/>
    <w:rsid w:val="00760737"/>
    <w:rsid w:val="0076082F"/>
    <w:rsid w:val="007608FE"/>
    <w:rsid w:val="00760E02"/>
    <w:rsid w:val="00760F72"/>
    <w:rsid w:val="00761156"/>
    <w:rsid w:val="007612A8"/>
    <w:rsid w:val="0076182F"/>
    <w:rsid w:val="00761AD9"/>
    <w:rsid w:val="00761C12"/>
    <w:rsid w:val="00761CA8"/>
    <w:rsid w:val="00761D08"/>
    <w:rsid w:val="00761DD0"/>
    <w:rsid w:val="007623BB"/>
    <w:rsid w:val="007624F3"/>
    <w:rsid w:val="00762CFB"/>
    <w:rsid w:val="007632AF"/>
    <w:rsid w:val="00763620"/>
    <w:rsid w:val="00763759"/>
    <w:rsid w:val="007637AE"/>
    <w:rsid w:val="00763815"/>
    <w:rsid w:val="007641FF"/>
    <w:rsid w:val="00764663"/>
    <w:rsid w:val="00764A9F"/>
    <w:rsid w:val="00764B74"/>
    <w:rsid w:val="00764D36"/>
    <w:rsid w:val="00765263"/>
    <w:rsid w:val="00765388"/>
    <w:rsid w:val="007665C2"/>
    <w:rsid w:val="00766A31"/>
    <w:rsid w:val="00766F6B"/>
    <w:rsid w:val="00767489"/>
    <w:rsid w:val="0076771D"/>
    <w:rsid w:val="00767ABC"/>
    <w:rsid w:val="00767BCE"/>
    <w:rsid w:val="00767C18"/>
    <w:rsid w:val="0077012B"/>
    <w:rsid w:val="007709B8"/>
    <w:rsid w:val="00770B6A"/>
    <w:rsid w:val="00770F35"/>
    <w:rsid w:val="00771322"/>
    <w:rsid w:val="0077297D"/>
    <w:rsid w:val="007729B8"/>
    <w:rsid w:val="00772DAF"/>
    <w:rsid w:val="00772E8E"/>
    <w:rsid w:val="00773061"/>
    <w:rsid w:val="00773387"/>
    <w:rsid w:val="0077378F"/>
    <w:rsid w:val="007737CF"/>
    <w:rsid w:val="0077393A"/>
    <w:rsid w:val="0077394E"/>
    <w:rsid w:val="00773DAE"/>
    <w:rsid w:val="00773F2A"/>
    <w:rsid w:val="00774075"/>
    <w:rsid w:val="0077412C"/>
    <w:rsid w:val="00774B5A"/>
    <w:rsid w:val="00775829"/>
    <w:rsid w:val="007759B5"/>
    <w:rsid w:val="00775F2B"/>
    <w:rsid w:val="00776B38"/>
    <w:rsid w:val="00777694"/>
    <w:rsid w:val="00780273"/>
    <w:rsid w:val="007807E3"/>
    <w:rsid w:val="0078146F"/>
    <w:rsid w:val="007815C0"/>
    <w:rsid w:val="00781B2E"/>
    <w:rsid w:val="00781D20"/>
    <w:rsid w:val="00781DC4"/>
    <w:rsid w:val="00781FF4"/>
    <w:rsid w:val="0078246A"/>
    <w:rsid w:val="0078276B"/>
    <w:rsid w:val="00782BE3"/>
    <w:rsid w:val="007830B7"/>
    <w:rsid w:val="0078324D"/>
    <w:rsid w:val="00783440"/>
    <w:rsid w:val="007835E4"/>
    <w:rsid w:val="007843BB"/>
    <w:rsid w:val="007843F6"/>
    <w:rsid w:val="00784576"/>
    <w:rsid w:val="00784C0E"/>
    <w:rsid w:val="00784E00"/>
    <w:rsid w:val="0078506B"/>
    <w:rsid w:val="007850C0"/>
    <w:rsid w:val="00785128"/>
    <w:rsid w:val="007851D3"/>
    <w:rsid w:val="007852D2"/>
    <w:rsid w:val="0078583B"/>
    <w:rsid w:val="00786238"/>
    <w:rsid w:val="007864C1"/>
    <w:rsid w:val="007864F6"/>
    <w:rsid w:val="007865D4"/>
    <w:rsid w:val="0078689E"/>
    <w:rsid w:val="00786A34"/>
    <w:rsid w:val="00786DCF"/>
    <w:rsid w:val="00786F33"/>
    <w:rsid w:val="0078721E"/>
    <w:rsid w:val="007872B8"/>
    <w:rsid w:val="00787532"/>
    <w:rsid w:val="00787FD6"/>
    <w:rsid w:val="007901FD"/>
    <w:rsid w:val="00790259"/>
    <w:rsid w:val="007902FC"/>
    <w:rsid w:val="0079052F"/>
    <w:rsid w:val="00790E14"/>
    <w:rsid w:val="00791305"/>
    <w:rsid w:val="007915CD"/>
    <w:rsid w:val="00791795"/>
    <w:rsid w:val="0079198C"/>
    <w:rsid w:val="00791A54"/>
    <w:rsid w:val="00791F13"/>
    <w:rsid w:val="00791F1F"/>
    <w:rsid w:val="00791FC4"/>
    <w:rsid w:val="00792390"/>
    <w:rsid w:val="00792583"/>
    <w:rsid w:val="007929ED"/>
    <w:rsid w:val="00793342"/>
    <w:rsid w:val="00793A37"/>
    <w:rsid w:val="00793B5A"/>
    <w:rsid w:val="00793C21"/>
    <w:rsid w:val="00795724"/>
    <w:rsid w:val="0079572D"/>
    <w:rsid w:val="007957E1"/>
    <w:rsid w:val="00795AB5"/>
    <w:rsid w:val="00795E54"/>
    <w:rsid w:val="00796AD1"/>
    <w:rsid w:val="00796B7F"/>
    <w:rsid w:val="00796B94"/>
    <w:rsid w:val="00796C0B"/>
    <w:rsid w:val="00796EF9"/>
    <w:rsid w:val="007975F9"/>
    <w:rsid w:val="00797957"/>
    <w:rsid w:val="00797A49"/>
    <w:rsid w:val="00797D35"/>
    <w:rsid w:val="007A027F"/>
    <w:rsid w:val="007A058F"/>
    <w:rsid w:val="007A06A9"/>
    <w:rsid w:val="007A0A80"/>
    <w:rsid w:val="007A0B1F"/>
    <w:rsid w:val="007A0BB8"/>
    <w:rsid w:val="007A0EFE"/>
    <w:rsid w:val="007A12B3"/>
    <w:rsid w:val="007A16E2"/>
    <w:rsid w:val="007A196B"/>
    <w:rsid w:val="007A2565"/>
    <w:rsid w:val="007A2614"/>
    <w:rsid w:val="007A2689"/>
    <w:rsid w:val="007A2BDF"/>
    <w:rsid w:val="007A2DC6"/>
    <w:rsid w:val="007A2FD6"/>
    <w:rsid w:val="007A371C"/>
    <w:rsid w:val="007A37E6"/>
    <w:rsid w:val="007A3B74"/>
    <w:rsid w:val="007A4004"/>
    <w:rsid w:val="007A4200"/>
    <w:rsid w:val="007A4DAE"/>
    <w:rsid w:val="007A4DBB"/>
    <w:rsid w:val="007A5080"/>
    <w:rsid w:val="007A531E"/>
    <w:rsid w:val="007A595E"/>
    <w:rsid w:val="007A5DF8"/>
    <w:rsid w:val="007A5F7A"/>
    <w:rsid w:val="007A6182"/>
    <w:rsid w:val="007A64F3"/>
    <w:rsid w:val="007A6640"/>
    <w:rsid w:val="007A677A"/>
    <w:rsid w:val="007A6DF7"/>
    <w:rsid w:val="007A6E98"/>
    <w:rsid w:val="007A752E"/>
    <w:rsid w:val="007A7864"/>
    <w:rsid w:val="007A7E0E"/>
    <w:rsid w:val="007A7F17"/>
    <w:rsid w:val="007B0420"/>
    <w:rsid w:val="007B0729"/>
    <w:rsid w:val="007B08FC"/>
    <w:rsid w:val="007B1CEB"/>
    <w:rsid w:val="007B2025"/>
    <w:rsid w:val="007B22A5"/>
    <w:rsid w:val="007B280B"/>
    <w:rsid w:val="007B28E9"/>
    <w:rsid w:val="007B2A4C"/>
    <w:rsid w:val="007B2BC3"/>
    <w:rsid w:val="007B2C28"/>
    <w:rsid w:val="007B2DDA"/>
    <w:rsid w:val="007B307B"/>
    <w:rsid w:val="007B30A7"/>
    <w:rsid w:val="007B30E3"/>
    <w:rsid w:val="007B3454"/>
    <w:rsid w:val="007B3AB0"/>
    <w:rsid w:val="007B3C88"/>
    <w:rsid w:val="007B3D27"/>
    <w:rsid w:val="007B3DCB"/>
    <w:rsid w:val="007B42D8"/>
    <w:rsid w:val="007B48EC"/>
    <w:rsid w:val="007B4C8D"/>
    <w:rsid w:val="007B521C"/>
    <w:rsid w:val="007B55C6"/>
    <w:rsid w:val="007B59A5"/>
    <w:rsid w:val="007B5D79"/>
    <w:rsid w:val="007B6253"/>
    <w:rsid w:val="007B665D"/>
    <w:rsid w:val="007B66C0"/>
    <w:rsid w:val="007B6C0A"/>
    <w:rsid w:val="007B72B2"/>
    <w:rsid w:val="007B7456"/>
    <w:rsid w:val="007B7475"/>
    <w:rsid w:val="007B7955"/>
    <w:rsid w:val="007B796B"/>
    <w:rsid w:val="007C04B7"/>
    <w:rsid w:val="007C05A6"/>
    <w:rsid w:val="007C0808"/>
    <w:rsid w:val="007C0CE7"/>
    <w:rsid w:val="007C1141"/>
    <w:rsid w:val="007C1B11"/>
    <w:rsid w:val="007C23D6"/>
    <w:rsid w:val="007C2B2D"/>
    <w:rsid w:val="007C2D9E"/>
    <w:rsid w:val="007C2ED8"/>
    <w:rsid w:val="007C2FFD"/>
    <w:rsid w:val="007C311D"/>
    <w:rsid w:val="007C31B8"/>
    <w:rsid w:val="007C3E56"/>
    <w:rsid w:val="007C4120"/>
    <w:rsid w:val="007C42C2"/>
    <w:rsid w:val="007C4910"/>
    <w:rsid w:val="007C5369"/>
    <w:rsid w:val="007C5CD2"/>
    <w:rsid w:val="007C64D8"/>
    <w:rsid w:val="007C6721"/>
    <w:rsid w:val="007C69AA"/>
    <w:rsid w:val="007C6BC8"/>
    <w:rsid w:val="007C6F36"/>
    <w:rsid w:val="007C6F57"/>
    <w:rsid w:val="007C7436"/>
    <w:rsid w:val="007C7631"/>
    <w:rsid w:val="007C7719"/>
    <w:rsid w:val="007C77BD"/>
    <w:rsid w:val="007C7924"/>
    <w:rsid w:val="007D0521"/>
    <w:rsid w:val="007D0718"/>
    <w:rsid w:val="007D0D3B"/>
    <w:rsid w:val="007D168B"/>
    <w:rsid w:val="007D1A57"/>
    <w:rsid w:val="007D1EE3"/>
    <w:rsid w:val="007D1EEE"/>
    <w:rsid w:val="007D2173"/>
    <w:rsid w:val="007D229E"/>
    <w:rsid w:val="007D2548"/>
    <w:rsid w:val="007D28BB"/>
    <w:rsid w:val="007D28CF"/>
    <w:rsid w:val="007D290B"/>
    <w:rsid w:val="007D2974"/>
    <w:rsid w:val="007D3806"/>
    <w:rsid w:val="007D3F08"/>
    <w:rsid w:val="007D40BF"/>
    <w:rsid w:val="007D4263"/>
    <w:rsid w:val="007D42C2"/>
    <w:rsid w:val="007D4887"/>
    <w:rsid w:val="007D4BDD"/>
    <w:rsid w:val="007D5454"/>
    <w:rsid w:val="007D592E"/>
    <w:rsid w:val="007D5E81"/>
    <w:rsid w:val="007D5F78"/>
    <w:rsid w:val="007D612C"/>
    <w:rsid w:val="007D668A"/>
    <w:rsid w:val="007D6B24"/>
    <w:rsid w:val="007D7A72"/>
    <w:rsid w:val="007D7B12"/>
    <w:rsid w:val="007D7CC9"/>
    <w:rsid w:val="007E02BA"/>
    <w:rsid w:val="007E0918"/>
    <w:rsid w:val="007E0A22"/>
    <w:rsid w:val="007E0C26"/>
    <w:rsid w:val="007E0D39"/>
    <w:rsid w:val="007E17DE"/>
    <w:rsid w:val="007E1888"/>
    <w:rsid w:val="007E18DE"/>
    <w:rsid w:val="007E1B77"/>
    <w:rsid w:val="007E1C8B"/>
    <w:rsid w:val="007E1F19"/>
    <w:rsid w:val="007E23D8"/>
    <w:rsid w:val="007E27C8"/>
    <w:rsid w:val="007E2A84"/>
    <w:rsid w:val="007E2EC4"/>
    <w:rsid w:val="007E365A"/>
    <w:rsid w:val="007E3A3F"/>
    <w:rsid w:val="007E3B16"/>
    <w:rsid w:val="007E43FC"/>
    <w:rsid w:val="007E4A29"/>
    <w:rsid w:val="007E53A7"/>
    <w:rsid w:val="007E53BA"/>
    <w:rsid w:val="007E54C7"/>
    <w:rsid w:val="007E6676"/>
    <w:rsid w:val="007E674B"/>
    <w:rsid w:val="007E6C33"/>
    <w:rsid w:val="007E73B1"/>
    <w:rsid w:val="007E749B"/>
    <w:rsid w:val="007E79AB"/>
    <w:rsid w:val="007F0805"/>
    <w:rsid w:val="007F0E28"/>
    <w:rsid w:val="007F1207"/>
    <w:rsid w:val="007F143F"/>
    <w:rsid w:val="007F16EB"/>
    <w:rsid w:val="007F2341"/>
    <w:rsid w:val="007F2485"/>
    <w:rsid w:val="007F277C"/>
    <w:rsid w:val="007F2BE4"/>
    <w:rsid w:val="007F2EE9"/>
    <w:rsid w:val="007F33BD"/>
    <w:rsid w:val="007F3BDD"/>
    <w:rsid w:val="007F4080"/>
    <w:rsid w:val="007F40FD"/>
    <w:rsid w:val="007F4E56"/>
    <w:rsid w:val="007F5295"/>
    <w:rsid w:val="007F5534"/>
    <w:rsid w:val="007F5BC7"/>
    <w:rsid w:val="007F6106"/>
    <w:rsid w:val="007F6107"/>
    <w:rsid w:val="007F6A00"/>
    <w:rsid w:val="007F6BF7"/>
    <w:rsid w:val="007F7D6F"/>
    <w:rsid w:val="0080004D"/>
    <w:rsid w:val="0080041E"/>
    <w:rsid w:val="0080061F"/>
    <w:rsid w:val="00801038"/>
    <w:rsid w:val="00801435"/>
    <w:rsid w:val="00801BE3"/>
    <w:rsid w:val="00801E8C"/>
    <w:rsid w:val="008022A9"/>
    <w:rsid w:val="008025B6"/>
    <w:rsid w:val="0080270D"/>
    <w:rsid w:val="008029D7"/>
    <w:rsid w:val="00802AFE"/>
    <w:rsid w:val="00802B45"/>
    <w:rsid w:val="00802B4D"/>
    <w:rsid w:val="008032EB"/>
    <w:rsid w:val="008033C9"/>
    <w:rsid w:val="008034C3"/>
    <w:rsid w:val="00803547"/>
    <w:rsid w:val="008038C8"/>
    <w:rsid w:val="00804236"/>
    <w:rsid w:val="00804768"/>
    <w:rsid w:val="00804954"/>
    <w:rsid w:val="00804979"/>
    <w:rsid w:val="00804BF6"/>
    <w:rsid w:val="00804DDA"/>
    <w:rsid w:val="00804F18"/>
    <w:rsid w:val="008056F0"/>
    <w:rsid w:val="00805B06"/>
    <w:rsid w:val="00806A4B"/>
    <w:rsid w:val="00806A9B"/>
    <w:rsid w:val="0080744D"/>
    <w:rsid w:val="008105B5"/>
    <w:rsid w:val="00811012"/>
    <w:rsid w:val="0081110F"/>
    <w:rsid w:val="008111CD"/>
    <w:rsid w:val="00811297"/>
    <w:rsid w:val="008116E2"/>
    <w:rsid w:val="00811A22"/>
    <w:rsid w:val="00811D14"/>
    <w:rsid w:val="00811EFA"/>
    <w:rsid w:val="008120AE"/>
    <w:rsid w:val="008122E1"/>
    <w:rsid w:val="00812479"/>
    <w:rsid w:val="008131CB"/>
    <w:rsid w:val="00813422"/>
    <w:rsid w:val="008138AA"/>
    <w:rsid w:val="00813ABD"/>
    <w:rsid w:val="00814018"/>
    <w:rsid w:val="00814661"/>
    <w:rsid w:val="0081493D"/>
    <w:rsid w:val="00814A79"/>
    <w:rsid w:val="00814C79"/>
    <w:rsid w:val="00815164"/>
    <w:rsid w:val="008153C2"/>
    <w:rsid w:val="00815EA5"/>
    <w:rsid w:val="00815F01"/>
    <w:rsid w:val="00816A60"/>
    <w:rsid w:val="00816B10"/>
    <w:rsid w:val="008176CD"/>
    <w:rsid w:val="008179A9"/>
    <w:rsid w:val="00817A87"/>
    <w:rsid w:val="00817F30"/>
    <w:rsid w:val="0082021C"/>
    <w:rsid w:val="008203C1"/>
    <w:rsid w:val="008208F9"/>
    <w:rsid w:val="00820C5B"/>
    <w:rsid w:val="00820E4D"/>
    <w:rsid w:val="0082181E"/>
    <w:rsid w:val="00821985"/>
    <w:rsid w:val="00822029"/>
    <w:rsid w:val="008221EA"/>
    <w:rsid w:val="00822491"/>
    <w:rsid w:val="008230A3"/>
    <w:rsid w:val="0082317A"/>
    <w:rsid w:val="008236A0"/>
    <w:rsid w:val="0082395B"/>
    <w:rsid w:val="00823D51"/>
    <w:rsid w:val="00824394"/>
    <w:rsid w:val="0082446C"/>
    <w:rsid w:val="00824E7B"/>
    <w:rsid w:val="00824F4C"/>
    <w:rsid w:val="008252E6"/>
    <w:rsid w:val="008255FB"/>
    <w:rsid w:val="00825E7A"/>
    <w:rsid w:val="008268FF"/>
    <w:rsid w:val="00826BEB"/>
    <w:rsid w:val="00826E77"/>
    <w:rsid w:val="008270F2"/>
    <w:rsid w:val="0082748E"/>
    <w:rsid w:val="008275D6"/>
    <w:rsid w:val="008276A3"/>
    <w:rsid w:val="00827885"/>
    <w:rsid w:val="00830172"/>
    <w:rsid w:val="0083043A"/>
    <w:rsid w:val="00830682"/>
    <w:rsid w:val="00831A90"/>
    <w:rsid w:val="00831B21"/>
    <w:rsid w:val="00831C45"/>
    <w:rsid w:val="008322A6"/>
    <w:rsid w:val="008323BB"/>
    <w:rsid w:val="008323CA"/>
    <w:rsid w:val="008328B1"/>
    <w:rsid w:val="00832DFB"/>
    <w:rsid w:val="00832F08"/>
    <w:rsid w:val="0083308B"/>
    <w:rsid w:val="00833486"/>
    <w:rsid w:val="0083363C"/>
    <w:rsid w:val="00833E3F"/>
    <w:rsid w:val="00833E4C"/>
    <w:rsid w:val="00834154"/>
    <w:rsid w:val="00834327"/>
    <w:rsid w:val="008343D6"/>
    <w:rsid w:val="00834602"/>
    <w:rsid w:val="0083464F"/>
    <w:rsid w:val="0083488B"/>
    <w:rsid w:val="0083529C"/>
    <w:rsid w:val="0083554F"/>
    <w:rsid w:val="0083690B"/>
    <w:rsid w:val="00836947"/>
    <w:rsid w:val="00836AF9"/>
    <w:rsid w:val="00836EDF"/>
    <w:rsid w:val="00837D5B"/>
    <w:rsid w:val="00837F6E"/>
    <w:rsid w:val="008405DE"/>
    <w:rsid w:val="00840C14"/>
    <w:rsid w:val="00840D37"/>
    <w:rsid w:val="00840F18"/>
    <w:rsid w:val="008412C4"/>
    <w:rsid w:val="008415CE"/>
    <w:rsid w:val="00841736"/>
    <w:rsid w:val="00841EEC"/>
    <w:rsid w:val="008424DB"/>
    <w:rsid w:val="00842544"/>
    <w:rsid w:val="00842A44"/>
    <w:rsid w:val="00842FAA"/>
    <w:rsid w:val="00843354"/>
    <w:rsid w:val="00843625"/>
    <w:rsid w:val="00843956"/>
    <w:rsid w:val="00843ABF"/>
    <w:rsid w:val="00844402"/>
    <w:rsid w:val="00844976"/>
    <w:rsid w:val="00844AA2"/>
    <w:rsid w:val="00844C53"/>
    <w:rsid w:val="00844FC0"/>
    <w:rsid w:val="008455BA"/>
    <w:rsid w:val="008458CD"/>
    <w:rsid w:val="008458F0"/>
    <w:rsid w:val="00845EB3"/>
    <w:rsid w:val="0084608B"/>
    <w:rsid w:val="00846425"/>
    <w:rsid w:val="00846478"/>
    <w:rsid w:val="00846761"/>
    <w:rsid w:val="008469D4"/>
    <w:rsid w:val="00846BF4"/>
    <w:rsid w:val="00846ED1"/>
    <w:rsid w:val="00846F94"/>
    <w:rsid w:val="008471B3"/>
    <w:rsid w:val="00847575"/>
    <w:rsid w:val="00847594"/>
    <w:rsid w:val="00847AFA"/>
    <w:rsid w:val="00847B56"/>
    <w:rsid w:val="00847EAE"/>
    <w:rsid w:val="008501C2"/>
    <w:rsid w:val="00850278"/>
    <w:rsid w:val="008508F8"/>
    <w:rsid w:val="00850D52"/>
    <w:rsid w:val="00850D99"/>
    <w:rsid w:val="00850E3B"/>
    <w:rsid w:val="0085152B"/>
    <w:rsid w:val="008515DA"/>
    <w:rsid w:val="00851AA3"/>
    <w:rsid w:val="00851BA3"/>
    <w:rsid w:val="00851CE7"/>
    <w:rsid w:val="008520AD"/>
    <w:rsid w:val="008531BA"/>
    <w:rsid w:val="008531C5"/>
    <w:rsid w:val="008535C0"/>
    <w:rsid w:val="00853CA9"/>
    <w:rsid w:val="00854892"/>
    <w:rsid w:val="00854C28"/>
    <w:rsid w:val="008553E6"/>
    <w:rsid w:val="00855CE6"/>
    <w:rsid w:val="00855D15"/>
    <w:rsid w:val="00855F2F"/>
    <w:rsid w:val="008566BA"/>
    <w:rsid w:val="00856AE7"/>
    <w:rsid w:val="00856BAF"/>
    <w:rsid w:val="00856BDA"/>
    <w:rsid w:val="00856DEF"/>
    <w:rsid w:val="00856F03"/>
    <w:rsid w:val="00857469"/>
    <w:rsid w:val="008578BE"/>
    <w:rsid w:val="0086024F"/>
    <w:rsid w:val="00860BD3"/>
    <w:rsid w:val="00860EA1"/>
    <w:rsid w:val="00861358"/>
    <w:rsid w:val="00861D09"/>
    <w:rsid w:val="008620BA"/>
    <w:rsid w:val="00862497"/>
    <w:rsid w:val="008624A6"/>
    <w:rsid w:val="00862B11"/>
    <w:rsid w:val="00862F52"/>
    <w:rsid w:val="00862F91"/>
    <w:rsid w:val="008630E7"/>
    <w:rsid w:val="008647A2"/>
    <w:rsid w:val="00864888"/>
    <w:rsid w:val="0086488E"/>
    <w:rsid w:val="00864D05"/>
    <w:rsid w:val="00864FE8"/>
    <w:rsid w:val="0086532F"/>
    <w:rsid w:val="0086570F"/>
    <w:rsid w:val="00865FF3"/>
    <w:rsid w:val="0086646E"/>
    <w:rsid w:val="008668DC"/>
    <w:rsid w:val="00866939"/>
    <w:rsid w:val="00866A94"/>
    <w:rsid w:val="0086701A"/>
    <w:rsid w:val="0086738E"/>
    <w:rsid w:val="008676C7"/>
    <w:rsid w:val="0086780A"/>
    <w:rsid w:val="00867A3A"/>
    <w:rsid w:val="00867FC6"/>
    <w:rsid w:val="008702EC"/>
    <w:rsid w:val="0087052F"/>
    <w:rsid w:val="008708B3"/>
    <w:rsid w:val="0087091D"/>
    <w:rsid w:val="00870987"/>
    <w:rsid w:val="00870DE7"/>
    <w:rsid w:val="00870E52"/>
    <w:rsid w:val="00871CC8"/>
    <w:rsid w:val="00871D69"/>
    <w:rsid w:val="00872157"/>
    <w:rsid w:val="008722B0"/>
    <w:rsid w:val="0087239E"/>
    <w:rsid w:val="008724FC"/>
    <w:rsid w:val="008727F5"/>
    <w:rsid w:val="00872B3C"/>
    <w:rsid w:val="00873021"/>
    <w:rsid w:val="008731BC"/>
    <w:rsid w:val="008733F8"/>
    <w:rsid w:val="008734A5"/>
    <w:rsid w:val="00873501"/>
    <w:rsid w:val="00873F79"/>
    <w:rsid w:val="008743FF"/>
    <w:rsid w:val="008747A9"/>
    <w:rsid w:val="008747D3"/>
    <w:rsid w:val="00874E81"/>
    <w:rsid w:val="00875247"/>
    <w:rsid w:val="00875A4D"/>
    <w:rsid w:val="00875FF9"/>
    <w:rsid w:val="00876099"/>
    <w:rsid w:val="00876966"/>
    <w:rsid w:val="00876BAE"/>
    <w:rsid w:val="00876C12"/>
    <w:rsid w:val="00876E2E"/>
    <w:rsid w:val="00877AFD"/>
    <w:rsid w:val="008800B0"/>
    <w:rsid w:val="00880121"/>
    <w:rsid w:val="0088017A"/>
    <w:rsid w:val="00880680"/>
    <w:rsid w:val="00880A34"/>
    <w:rsid w:val="00880E2C"/>
    <w:rsid w:val="008817A7"/>
    <w:rsid w:val="00881ABD"/>
    <w:rsid w:val="00881C69"/>
    <w:rsid w:val="00881C73"/>
    <w:rsid w:val="00882270"/>
    <w:rsid w:val="008823DB"/>
    <w:rsid w:val="008823FF"/>
    <w:rsid w:val="00882B6B"/>
    <w:rsid w:val="00882F85"/>
    <w:rsid w:val="008832CF"/>
    <w:rsid w:val="008834CB"/>
    <w:rsid w:val="008836C7"/>
    <w:rsid w:val="00883C9F"/>
    <w:rsid w:val="00883D06"/>
    <w:rsid w:val="00884584"/>
    <w:rsid w:val="0088467E"/>
    <w:rsid w:val="00884E56"/>
    <w:rsid w:val="008852B7"/>
    <w:rsid w:val="00885510"/>
    <w:rsid w:val="008858A6"/>
    <w:rsid w:val="00885BE9"/>
    <w:rsid w:val="008863D0"/>
    <w:rsid w:val="008867B1"/>
    <w:rsid w:val="00886AC0"/>
    <w:rsid w:val="00886B27"/>
    <w:rsid w:val="00886EEE"/>
    <w:rsid w:val="0088714D"/>
    <w:rsid w:val="00887249"/>
    <w:rsid w:val="008873D0"/>
    <w:rsid w:val="008874F0"/>
    <w:rsid w:val="00887794"/>
    <w:rsid w:val="008879E4"/>
    <w:rsid w:val="00887A50"/>
    <w:rsid w:val="00887A73"/>
    <w:rsid w:val="00887D74"/>
    <w:rsid w:val="00890075"/>
    <w:rsid w:val="008902B3"/>
    <w:rsid w:val="0089032C"/>
    <w:rsid w:val="0089036C"/>
    <w:rsid w:val="00890554"/>
    <w:rsid w:val="008905A0"/>
    <w:rsid w:val="00890DCC"/>
    <w:rsid w:val="00890EBB"/>
    <w:rsid w:val="00890F91"/>
    <w:rsid w:val="00891195"/>
    <w:rsid w:val="008912A2"/>
    <w:rsid w:val="00891B83"/>
    <w:rsid w:val="00891EBF"/>
    <w:rsid w:val="00892504"/>
    <w:rsid w:val="0089253A"/>
    <w:rsid w:val="00892C1B"/>
    <w:rsid w:val="00892E5D"/>
    <w:rsid w:val="00893093"/>
    <w:rsid w:val="008933EC"/>
    <w:rsid w:val="008934D2"/>
    <w:rsid w:val="00893628"/>
    <w:rsid w:val="00893C78"/>
    <w:rsid w:val="00893CE7"/>
    <w:rsid w:val="00893DF2"/>
    <w:rsid w:val="00894229"/>
    <w:rsid w:val="00894786"/>
    <w:rsid w:val="00894814"/>
    <w:rsid w:val="00894822"/>
    <w:rsid w:val="00894B68"/>
    <w:rsid w:val="0089533B"/>
    <w:rsid w:val="0089570C"/>
    <w:rsid w:val="00896151"/>
    <w:rsid w:val="00896DBD"/>
    <w:rsid w:val="00896FD5"/>
    <w:rsid w:val="00897138"/>
    <w:rsid w:val="00897AE7"/>
    <w:rsid w:val="00897FBC"/>
    <w:rsid w:val="008A087E"/>
    <w:rsid w:val="008A0917"/>
    <w:rsid w:val="008A0B0B"/>
    <w:rsid w:val="008A1311"/>
    <w:rsid w:val="008A1396"/>
    <w:rsid w:val="008A13A6"/>
    <w:rsid w:val="008A1C1B"/>
    <w:rsid w:val="008A20B1"/>
    <w:rsid w:val="008A23A6"/>
    <w:rsid w:val="008A2B79"/>
    <w:rsid w:val="008A2E16"/>
    <w:rsid w:val="008A38A3"/>
    <w:rsid w:val="008A3A67"/>
    <w:rsid w:val="008A3FA4"/>
    <w:rsid w:val="008A4BD8"/>
    <w:rsid w:val="008A4DF3"/>
    <w:rsid w:val="008A5026"/>
    <w:rsid w:val="008A5253"/>
    <w:rsid w:val="008A53F6"/>
    <w:rsid w:val="008A5418"/>
    <w:rsid w:val="008A54BA"/>
    <w:rsid w:val="008A5723"/>
    <w:rsid w:val="008A5E76"/>
    <w:rsid w:val="008A63AE"/>
    <w:rsid w:val="008A65AC"/>
    <w:rsid w:val="008A6FD7"/>
    <w:rsid w:val="008A77BE"/>
    <w:rsid w:val="008A77DF"/>
    <w:rsid w:val="008A7A59"/>
    <w:rsid w:val="008A7AF9"/>
    <w:rsid w:val="008A7D2E"/>
    <w:rsid w:val="008A7F59"/>
    <w:rsid w:val="008B0364"/>
    <w:rsid w:val="008B09A4"/>
    <w:rsid w:val="008B0C43"/>
    <w:rsid w:val="008B0F4D"/>
    <w:rsid w:val="008B10CB"/>
    <w:rsid w:val="008B1246"/>
    <w:rsid w:val="008B1623"/>
    <w:rsid w:val="008B170C"/>
    <w:rsid w:val="008B17C8"/>
    <w:rsid w:val="008B18A5"/>
    <w:rsid w:val="008B1940"/>
    <w:rsid w:val="008B21E6"/>
    <w:rsid w:val="008B24E6"/>
    <w:rsid w:val="008B25BF"/>
    <w:rsid w:val="008B27AE"/>
    <w:rsid w:val="008B288B"/>
    <w:rsid w:val="008B2CF3"/>
    <w:rsid w:val="008B3435"/>
    <w:rsid w:val="008B3A6C"/>
    <w:rsid w:val="008B41AE"/>
    <w:rsid w:val="008B46C1"/>
    <w:rsid w:val="008B49C4"/>
    <w:rsid w:val="008B4F45"/>
    <w:rsid w:val="008B5369"/>
    <w:rsid w:val="008B53AF"/>
    <w:rsid w:val="008B54FD"/>
    <w:rsid w:val="008B5502"/>
    <w:rsid w:val="008B5504"/>
    <w:rsid w:val="008B57B8"/>
    <w:rsid w:val="008B5DFD"/>
    <w:rsid w:val="008B5F98"/>
    <w:rsid w:val="008B612C"/>
    <w:rsid w:val="008B6223"/>
    <w:rsid w:val="008B6AB6"/>
    <w:rsid w:val="008B6BF1"/>
    <w:rsid w:val="008B72C3"/>
    <w:rsid w:val="008B72F7"/>
    <w:rsid w:val="008B732A"/>
    <w:rsid w:val="008B7429"/>
    <w:rsid w:val="008B7C9E"/>
    <w:rsid w:val="008B7D0E"/>
    <w:rsid w:val="008C024C"/>
    <w:rsid w:val="008C0580"/>
    <w:rsid w:val="008C064B"/>
    <w:rsid w:val="008C06E4"/>
    <w:rsid w:val="008C18E5"/>
    <w:rsid w:val="008C190F"/>
    <w:rsid w:val="008C1A49"/>
    <w:rsid w:val="008C1AD4"/>
    <w:rsid w:val="008C1B15"/>
    <w:rsid w:val="008C1B9D"/>
    <w:rsid w:val="008C1BAC"/>
    <w:rsid w:val="008C1ED0"/>
    <w:rsid w:val="008C20BF"/>
    <w:rsid w:val="008C2443"/>
    <w:rsid w:val="008C3295"/>
    <w:rsid w:val="008C37C4"/>
    <w:rsid w:val="008C4870"/>
    <w:rsid w:val="008C4ABE"/>
    <w:rsid w:val="008C5081"/>
    <w:rsid w:val="008C575B"/>
    <w:rsid w:val="008C5ECB"/>
    <w:rsid w:val="008C5ECF"/>
    <w:rsid w:val="008C5F7E"/>
    <w:rsid w:val="008C606B"/>
    <w:rsid w:val="008C619A"/>
    <w:rsid w:val="008C6595"/>
    <w:rsid w:val="008C6BFE"/>
    <w:rsid w:val="008C7499"/>
    <w:rsid w:val="008C76AB"/>
    <w:rsid w:val="008C78CE"/>
    <w:rsid w:val="008C7D71"/>
    <w:rsid w:val="008D0523"/>
    <w:rsid w:val="008D06B5"/>
    <w:rsid w:val="008D0D39"/>
    <w:rsid w:val="008D0DBE"/>
    <w:rsid w:val="008D1157"/>
    <w:rsid w:val="008D15A5"/>
    <w:rsid w:val="008D1AEE"/>
    <w:rsid w:val="008D24C4"/>
    <w:rsid w:val="008D2D81"/>
    <w:rsid w:val="008D320D"/>
    <w:rsid w:val="008D33FE"/>
    <w:rsid w:val="008D3739"/>
    <w:rsid w:val="008D3793"/>
    <w:rsid w:val="008D3B52"/>
    <w:rsid w:val="008D3CD5"/>
    <w:rsid w:val="008D3D01"/>
    <w:rsid w:val="008D4296"/>
    <w:rsid w:val="008D4351"/>
    <w:rsid w:val="008D455A"/>
    <w:rsid w:val="008D50E6"/>
    <w:rsid w:val="008D5100"/>
    <w:rsid w:val="008D5217"/>
    <w:rsid w:val="008D52ED"/>
    <w:rsid w:val="008D54AE"/>
    <w:rsid w:val="008D5C74"/>
    <w:rsid w:val="008D6051"/>
    <w:rsid w:val="008D622C"/>
    <w:rsid w:val="008D6742"/>
    <w:rsid w:val="008D67C4"/>
    <w:rsid w:val="008D6F88"/>
    <w:rsid w:val="008D75EC"/>
    <w:rsid w:val="008E02B9"/>
    <w:rsid w:val="008E0942"/>
    <w:rsid w:val="008E0EB8"/>
    <w:rsid w:val="008E0F06"/>
    <w:rsid w:val="008E0FAE"/>
    <w:rsid w:val="008E115E"/>
    <w:rsid w:val="008E115F"/>
    <w:rsid w:val="008E15CB"/>
    <w:rsid w:val="008E15FA"/>
    <w:rsid w:val="008E1966"/>
    <w:rsid w:val="008E1BD1"/>
    <w:rsid w:val="008E25F0"/>
    <w:rsid w:val="008E2ADE"/>
    <w:rsid w:val="008E2B7F"/>
    <w:rsid w:val="008E2F72"/>
    <w:rsid w:val="008E3301"/>
    <w:rsid w:val="008E349C"/>
    <w:rsid w:val="008E3939"/>
    <w:rsid w:val="008E3964"/>
    <w:rsid w:val="008E3CCC"/>
    <w:rsid w:val="008E3F80"/>
    <w:rsid w:val="008E4102"/>
    <w:rsid w:val="008E4830"/>
    <w:rsid w:val="008E49EA"/>
    <w:rsid w:val="008E4B2C"/>
    <w:rsid w:val="008E4B91"/>
    <w:rsid w:val="008E5D94"/>
    <w:rsid w:val="008E5DAD"/>
    <w:rsid w:val="008E6EC3"/>
    <w:rsid w:val="008E7136"/>
    <w:rsid w:val="008E7397"/>
    <w:rsid w:val="008E76B0"/>
    <w:rsid w:val="008F093F"/>
    <w:rsid w:val="008F097B"/>
    <w:rsid w:val="008F0DDE"/>
    <w:rsid w:val="008F1380"/>
    <w:rsid w:val="008F1771"/>
    <w:rsid w:val="008F1B73"/>
    <w:rsid w:val="008F1DCB"/>
    <w:rsid w:val="008F21BF"/>
    <w:rsid w:val="008F22A1"/>
    <w:rsid w:val="008F24A0"/>
    <w:rsid w:val="008F260E"/>
    <w:rsid w:val="008F2925"/>
    <w:rsid w:val="008F2B2A"/>
    <w:rsid w:val="008F2C99"/>
    <w:rsid w:val="008F2EB0"/>
    <w:rsid w:val="008F2FBE"/>
    <w:rsid w:val="008F3177"/>
    <w:rsid w:val="008F318D"/>
    <w:rsid w:val="008F31A6"/>
    <w:rsid w:val="008F3357"/>
    <w:rsid w:val="008F36B9"/>
    <w:rsid w:val="008F3B72"/>
    <w:rsid w:val="008F4006"/>
    <w:rsid w:val="008F426F"/>
    <w:rsid w:val="008F4ABF"/>
    <w:rsid w:val="008F4AC8"/>
    <w:rsid w:val="008F4FF5"/>
    <w:rsid w:val="008F5142"/>
    <w:rsid w:val="008F5389"/>
    <w:rsid w:val="008F541F"/>
    <w:rsid w:val="008F5695"/>
    <w:rsid w:val="008F591E"/>
    <w:rsid w:val="008F5A2B"/>
    <w:rsid w:val="008F5C49"/>
    <w:rsid w:val="008F6142"/>
    <w:rsid w:val="008F65DF"/>
    <w:rsid w:val="008F6601"/>
    <w:rsid w:val="008F6CA4"/>
    <w:rsid w:val="008F6E3D"/>
    <w:rsid w:val="008F7087"/>
    <w:rsid w:val="008F758D"/>
    <w:rsid w:val="008F7651"/>
    <w:rsid w:val="008F7979"/>
    <w:rsid w:val="008F7A80"/>
    <w:rsid w:val="009004C0"/>
    <w:rsid w:val="00900660"/>
    <w:rsid w:val="009010A2"/>
    <w:rsid w:val="009012B1"/>
    <w:rsid w:val="0090137B"/>
    <w:rsid w:val="009019BE"/>
    <w:rsid w:val="00902546"/>
    <w:rsid w:val="0090283D"/>
    <w:rsid w:val="0090285C"/>
    <w:rsid w:val="009028BE"/>
    <w:rsid w:val="00902BAA"/>
    <w:rsid w:val="00903051"/>
    <w:rsid w:val="00903098"/>
    <w:rsid w:val="009032E6"/>
    <w:rsid w:val="00903519"/>
    <w:rsid w:val="00903CCF"/>
    <w:rsid w:val="00903F19"/>
    <w:rsid w:val="009043D2"/>
    <w:rsid w:val="009043E3"/>
    <w:rsid w:val="00904478"/>
    <w:rsid w:val="009047B0"/>
    <w:rsid w:val="0090489A"/>
    <w:rsid w:val="00904DA2"/>
    <w:rsid w:val="009055F1"/>
    <w:rsid w:val="009058C0"/>
    <w:rsid w:val="00905B25"/>
    <w:rsid w:val="009063AB"/>
    <w:rsid w:val="00906549"/>
    <w:rsid w:val="009069C0"/>
    <w:rsid w:val="00906A77"/>
    <w:rsid w:val="00906D01"/>
    <w:rsid w:val="009070CB"/>
    <w:rsid w:val="0090715D"/>
    <w:rsid w:val="009071FD"/>
    <w:rsid w:val="009077DB"/>
    <w:rsid w:val="00910539"/>
    <w:rsid w:val="0091133F"/>
    <w:rsid w:val="009114D4"/>
    <w:rsid w:val="009118D1"/>
    <w:rsid w:val="00911BEB"/>
    <w:rsid w:val="009121E5"/>
    <w:rsid w:val="0091224A"/>
    <w:rsid w:val="009126E2"/>
    <w:rsid w:val="009126F8"/>
    <w:rsid w:val="00912AFC"/>
    <w:rsid w:val="00912AFD"/>
    <w:rsid w:val="00912FFA"/>
    <w:rsid w:val="009131FA"/>
    <w:rsid w:val="0091323D"/>
    <w:rsid w:val="0091371A"/>
    <w:rsid w:val="009138AE"/>
    <w:rsid w:val="009139A6"/>
    <w:rsid w:val="00913E31"/>
    <w:rsid w:val="0091407D"/>
    <w:rsid w:val="0091437A"/>
    <w:rsid w:val="0091438C"/>
    <w:rsid w:val="009147D6"/>
    <w:rsid w:val="00915192"/>
    <w:rsid w:val="009152B1"/>
    <w:rsid w:val="00915434"/>
    <w:rsid w:val="00915743"/>
    <w:rsid w:val="009159E4"/>
    <w:rsid w:val="00915A59"/>
    <w:rsid w:val="0091646D"/>
    <w:rsid w:val="009169EE"/>
    <w:rsid w:val="00916F4A"/>
    <w:rsid w:val="00916F5D"/>
    <w:rsid w:val="00917015"/>
    <w:rsid w:val="00917E72"/>
    <w:rsid w:val="00920078"/>
    <w:rsid w:val="00920352"/>
    <w:rsid w:val="0092035D"/>
    <w:rsid w:val="00920772"/>
    <w:rsid w:val="00920E76"/>
    <w:rsid w:val="00921283"/>
    <w:rsid w:val="0092129F"/>
    <w:rsid w:val="009213D5"/>
    <w:rsid w:val="00921AC0"/>
    <w:rsid w:val="00921B44"/>
    <w:rsid w:val="00922165"/>
    <w:rsid w:val="009221F5"/>
    <w:rsid w:val="0092283A"/>
    <w:rsid w:val="009228D4"/>
    <w:rsid w:val="00923980"/>
    <w:rsid w:val="009246A2"/>
    <w:rsid w:val="009246ED"/>
    <w:rsid w:val="00924711"/>
    <w:rsid w:val="00925275"/>
    <w:rsid w:val="009258EC"/>
    <w:rsid w:val="00925BA2"/>
    <w:rsid w:val="00925E55"/>
    <w:rsid w:val="00925FC8"/>
    <w:rsid w:val="00925FFF"/>
    <w:rsid w:val="00926048"/>
    <w:rsid w:val="009264D2"/>
    <w:rsid w:val="00926554"/>
    <w:rsid w:val="009268D2"/>
    <w:rsid w:val="00926AB8"/>
    <w:rsid w:val="00926C2C"/>
    <w:rsid w:val="00926D90"/>
    <w:rsid w:val="00927184"/>
    <w:rsid w:val="0092755F"/>
    <w:rsid w:val="009277BA"/>
    <w:rsid w:val="00927B41"/>
    <w:rsid w:val="00930060"/>
    <w:rsid w:val="00930241"/>
    <w:rsid w:val="00931BD5"/>
    <w:rsid w:val="00931DE2"/>
    <w:rsid w:val="00931E57"/>
    <w:rsid w:val="0093295E"/>
    <w:rsid w:val="0093329A"/>
    <w:rsid w:val="00933D81"/>
    <w:rsid w:val="0093405B"/>
    <w:rsid w:val="00934110"/>
    <w:rsid w:val="00934178"/>
    <w:rsid w:val="00934308"/>
    <w:rsid w:val="00934489"/>
    <w:rsid w:val="0093471D"/>
    <w:rsid w:val="00934A97"/>
    <w:rsid w:val="00935648"/>
    <w:rsid w:val="00935815"/>
    <w:rsid w:val="00935B30"/>
    <w:rsid w:val="00935B85"/>
    <w:rsid w:val="00935FFE"/>
    <w:rsid w:val="00936919"/>
    <w:rsid w:val="00936A38"/>
    <w:rsid w:val="00937028"/>
    <w:rsid w:val="0094001F"/>
    <w:rsid w:val="009402A2"/>
    <w:rsid w:val="0094050D"/>
    <w:rsid w:val="00940A39"/>
    <w:rsid w:val="00940A71"/>
    <w:rsid w:val="00940B6B"/>
    <w:rsid w:val="00940CCD"/>
    <w:rsid w:val="00940D64"/>
    <w:rsid w:val="0094105D"/>
    <w:rsid w:val="00941A8C"/>
    <w:rsid w:val="00941C2B"/>
    <w:rsid w:val="00941D00"/>
    <w:rsid w:val="0094245D"/>
    <w:rsid w:val="00942AE3"/>
    <w:rsid w:val="00943155"/>
    <w:rsid w:val="009437F8"/>
    <w:rsid w:val="00943D28"/>
    <w:rsid w:val="00945518"/>
    <w:rsid w:val="009455B2"/>
    <w:rsid w:val="009457AB"/>
    <w:rsid w:val="00945914"/>
    <w:rsid w:val="00945C9A"/>
    <w:rsid w:val="00945DE9"/>
    <w:rsid w:val="00946253"/>
    <w:rsid w:val="009462DE"/>
    <w:rsid w:val="00946631"/>
    <w:rsid w:val="00946BC4"/>
    <w:rsid w:val="00946E0A"/>
    <w:rsid w:val="00946FF8"/>
    <w:rsid w:val="009474B4"/>
    <w:rsid w:val="00947677"/>
    <w:rsid w:val="00947B34"/>
    <w:rsid w:val="00947B96"/>
    <w:rsid w:val="00947D25"/>
    <w:rsid w:val="00947E32"/>
    <w:rsid w:val="00947F1E"/>
    <w:rsid w:val="00950790"/>
    <w:rsid w:val="009508B1"/>
    <w:rsid w:val="00951007"/>
    <w:rsid w:val="0095106B"/>
    <w:rsid w:val="009512C3"/>
    <w:rsid w:val="00952598"/>
    <w:rsid w:val="009528DA"/>
    <w:rsid w:val="00952CE5"/>
    <w:rsid w:val="00952F04"/>
    <w:rsid w:val="0095407E"/>
    <w:rsid w:val="00954151"/>
    <w:rsid w:val="00954852"/>
    <w:rsid w:val="00954EC1"/>
    <w:rsid w:val="00955296"/>
    <w:rsid w:val="00956157"/>
    <w:rsid w:val="0095697F"/>
    <w:rsid w:val="009569F2"/>
    <w:rsid w:val="00956BE8"/>
    <w:rsid w:val="00956DA0"/>
    <w:rsid w:val="00956E5A"/>
    <w:rsid w:val="00956FB3"/>
    <w:rsid w:val="00957080"/>
    <w:rsid w:val="00957210"/>
    <w:rsid w:val="009572F6"/>
    <w:rsid w:val="00957D1A"/>
    <w:rsid w:val="009605C8"/>
    <w:rsid w:val="00960692"/>
    <w:rsid w:val="0096085F"/>
    <w:rsid w:val="00960BC8"/>
    <w:rsid w:val="0096146E"/>
    <w:rsid w:val="00961985"/>
    <w:rsid w:val="00961FF6"/>
    <w:rsid w:val="00962221"/>
    <w:rsid w:val="0096224C"/>
    <w:rsid w:val="0096225A"/>
    <w:rsid w:val="0096225D"/>
    <w:rsid w:val="0096253F"/>
    <w:rsid w:val="0096274D"/>
    <w:rsid w:val="00962AD0"/>
    <w:rsid w:val="00962ECC"/>
    <w:rsid w:val="00963B90"/>
    <w:rsid w:val="00964000"/>
    <w:rsid w:val="009640EF"/>
    <w:rsid w:val="00964321"/>
    <w:rsid w:val="00964A25"/>
    <w:rsid w:val="00964B49"/>
    <w:rsid w:val="00964D2F"/>
    <w:rsid w:val="009658D7"/>
    <w:rsid w:val="00965B92"/>
    <w:rsid w:val="00965D21"/>
    <w:rsid w:val="00965E9E"/>
    <w:rsid w:val="00965FB4"/>
    <w:rsid w:val="009665D7"/>
    <w:rsid w:val="0096668A"/>
    <w:rsid w:val="009669B9"/>
    <w:rsid w:val="009669FA"/>
    <w:rsid w:val="00966BF5"/>
    <w:rsid w:val="00966E76"/>
    <w:rsid w:val="00966FDB"/>
    <w:rsid w:val="00967653"/>
    <w:rsid w:val="00967810"/>
    <w:rsid w:val="00967B56"/>
    <w:rsid w:val="00967BBF"/>
    <w:rsid w:val="00967CE3"/>
    <w:rsid w:val="00967EAC"/>
    <w:rsid w:val="009701D7"/>
    <w:rsid w:val="00970242"/>
    <w:rsid w:val="00970678"/>
    <w:rsid w:val="00971163"/>
    <w:rsid w:val="009714EC"/>
    <w:rsid w:val="00971DEA"/>
    <w:rsid w:val="00971E30"/>
    <w:rsid w:val="00971FA9"/>
    <w:rsid w:val="0097235B"/>
    <w:rsid w:val="00972568"/>
    <w:rsid w:val="00972EC0"/>
    <w:rsid w:val="009735EF"/>
    <w:rsid w:val="00973A73"/>
    <w:rsid w:val="00973DAB"/>
    <w:rsid w:val="00973F93"/>
    <w:rsid w:val="00974752"/>
    <w:rsid w:val="00974EB7"/>
    <w:rsid w:val="0097511E"/>
    <w:rsid w:val="009752B3"/>
    <w:rsid w:val="00975A2C"/>
    <w:rsid w:val="00975C0C"/>
    <w:rsid w:val="00975FD2"/>
    <w:rsid w:val="0097732C"/>
    <w:rsid w:val="00977711"/>
    <w:rsid w:val="00980407"/>
    <w:rsid w:val="00980A13"/>
    <w:rsid w:val="00980F49"/>
    <w:rsid w:val="009810E0"/>
    <w:rsid w:val="009811CA"/>
    <w:rsid w:val="0098136D"/>
    <w:rsid w:val="0098181A"/>
    <w:rsid w:val="009819DA"/>
    <w:rsid w:val="00981BA1"/>
    <w:rsid w:val="00981EB2"/>
    <w:rsid w:val="00982642"/>
    <w:rsid w:val="009826BF"/>
    <w:rsid w:val="009829B3"/>
    <w:rsid w:val="009829C2"/>
    <w:rsid w:val="00982B59"/>
    <w:rsid w:val="00983B92"/>
    <w:rsid w:val="00983F33"/>
    <w:rsid w:val="0098413D"/>
    <w:rsid w:val="00984824"/>
    <w:rsid w:val="00984901"/>
    <w:rsid w:val="00985595"/>
    <w:rsid w:val="00985652"/>
    <w:rsid w:val="00985C1E"/>
    <w:rsid w:val="00985C69"/>
    <w:rsid w:val="0098632C"/>
    <w:rsid w:val="0098662B"/>
    <w:rsid w:val="00986F36"/>
    <w:rsid w:val="00987703"/>
    <w:rsid w:val="009878B6"/>
    <w:rsid w:val="0098791F"/>
    <w:rsid w:val="00987AF6"/>
    <w:rsid w:val="00990049"/>
    <w:rsid w:val="0099047A"/>
    <w:rsid w:val="009911B6"/>
    <w:rsid w:val="009911FC"/>
    <w:rsid w:val="00991389"/>
    <w:rsid w:val="0099172C"/>
    <w:rsid w:val="00991EF5"/>
    <w:rsid w:val="00992581"/>
    <w:rsid w:val="0099286B"/>
    <w:rsid w:val="009929DC"/>
    <w:rsid w:val="00992AC8"/>
    <w:rsid w:val="00992E73"/>
    <w:rsid w:val="00992F45"/>
    <w:rsid w:val="0099306D"/>
    <w:rsid w:val="00993304"/>
    <w:rsid w:val="009934DE"/>
    <w:rsid w:val="0099366E"/>
    <w:rsid w:val="0099379D"/>
    <w:rsid w:val="009937E7"/>
    <w:rsid w:val="00993C31"/>
    <w:rsid w:val="00993EEC"/>
    <w:rsid w:val="009944A1"/>
    <w:rsid w:val="00994B53"/>
    <w:rsid w:val="00994BE0"/>
    <w:rsid w:val="009952FE"/>
    <w:rsid w:val="00995359"/>
    <w:rsid w:val="009953F5"/>
    <w:rsid w:val="009954ED"/>
    <w:rsid w:val="00995A66"/>
    <w:rsid w:val="00996036"/>
    <w:rsid w:val="00996455"/>
    <w:rsid w:val="00996568"/>
    <w:rsid w:val="00996704"/>
    <w:rsid w:val="0099674D"/>
    <w:rsid w:val="00996F50"/>
    <w:rsid w:val="009974BE"/>
    <w:rsid w:val="009975CE"/>
    <w:rsid w:val="00997CD9"/>
    <w:rsid w:val="00997E1A"/>
    <w:rsid w:val="009A0076"/>
    <w:rsid w:val="009A0153"/>
    <w:rsid w:val="009A0181"/>
    <w:rsid w:val="009A0249"/>
    <w:rsid w:val="009A056E"/>
    <w:rsid w:val="009A0841"/>
    <w:rsid w:val="009A0BE6"/>
    <w:rsid w:val="009A0C8E"/>
    <w:rsid w:val="009A108C"/>
    <w:rsid w:val="009A1AC6"/>
    <w:rsid w:val="009A1D2F"/>
    <w:rsid w:val="009A1DAE"/>
    <w:rsid w:val="009A20D7"/>
    <w:rsid w:val="009A2A4F"/>
    <w:rsid w:val="009A2B4B"/>
    <w:rsid w:val="009A34B9"/>
    <w:rsid w:val="009A3A49"/>
    <w:rsid w:val="009A406E"/>
    <w:rsid w:val="009A42CB"/>
    <w:rsid w:val="009A4899"/>
    <w:rsid w:val="009A50A9"/>
    <w:rsid w:val="009A5307"/>
    <w:rsid w:val="009A559B"/>
    <w:rsid w:val="009A5B9E"/>
    <w:rsid w:val="009A5F55"/>
    <w:rsid w:val="009A5FDA"/>
    <w:rsid w:val="009A64C6"/>
    <w:rsid w:val="009A6620"/>
    <w:rsid w:val="009A6935"/>
    <w:rsid w:val="009A6C33"/>
    <w:rsid w:val="009A6D7C"/>
    <w:rsid w:val="009A6E9F"/>
    <w:rsid w:val="009A7793"/>
    <w:rsid w:val="009A7CF9"/>
    <w:rsid w:val="009A7F7B"/>
    <w:rsid w:val="009B047B"/>
    <w:rsid w:val="009B08A1"/>
    <w:rsid w:val="009B0AEC"/>
    <w:rsid w:val="009B1FFB"/>
    <w:rsid w:val="009B25BC"/>
    <w:rsid w:val="009B2983"/>
    <w:rsid w:val="009B2CEB"/>
    <w:rsid w:val="009B332A"/>
    <w:rsid w:val="009B36EC"/>
    <w:rsid w:val="009B3D4A"/>
    <w:rsid w:val="009B3EAF"/>
    <w:rsid w:val="009B3F6C"/>
    <w:rsid w:val="009B4209"/>
    <w:rsid w:val="009B4344"/>
    <w:rsid w:val="009B47A6"/>
    <w:rsid w:val="009B4899"/>
    <w:rsid w:val="009B493C"/>
    <w:rsid w:val="009B4A47"/>
    <w:rsid w:val="009B4AA7"/>
    <w:rsid w:val="009B4AED"/>
    <w:rsid w:val="009B50C4"/>
    <w:rsid w:val="009B5324"/>
    <w:rsid w:val="009B5971"/>
    <w:rsid w:val="009B6004"/>
    <w:rsid w:val="009B683C"/>
    <w:rsid w:val="009B696C"/>
    <w:rsid w:val="009B6997"/>
    <w:rsid w:val="009B6CC3"/>
    <w:rsid w:val="009B6FBC"/>
    <w:rsid w:val="009B714F"/>
    <w:rsid w:val="009B78CD"/>
    <w:rsid w:val="009B79A4"/>
    <w:rsid w:val="009B7B4A"/>
    <w:rsid w:val="009B7E2D"/>
    <w:rsid w:val="009C03FE"/>
    <w:rsid w:val="009C0C85"/>
    <w:rsid w:val="009C0CF0"/>
    <w:rsid w:val="009C0F9A"/>
    <w:rsid w:val="009C11A1"/>
    <w:rsid w:val="009C1E74"/>
    <w:rsid w:val="009C1FF3"/>
    <w:rsid w:val="009C2028"/>
    <w:rsid w:val="009C2D24"/>
    <w:rsid w:val="009C2FA3"/>
    <w:rsid w:val="009C30E3"/>
    <w:rsid w:val="009C31D7"/>
    <w:rsid w:val="009C3598"/>
    <w:rsid w:val="009C3AB1"/>
    <w:rsid w:val="009C3C78"/>
    <w:rsid w:val="009C3CE4"/>
    <w:rsid w:val="009C41EF"/>
    <w:rsid w:val="009C4361"/>
    <w:rsid w:val="009C446C"/>
    <w:rsid w:val="009C44C1"/>
    <w:rsid w:val="009C48E5"/>
    <w:rsid w:val="009C4DFB"/>
    <w:rsid w:val="009C4FF1"/>
    <w:rsid w:val="009C53E1"/>
    <w:rsid w:val="009C55D6"/>
    <w:rsid w:val="009C570E"/>
    <w:rsid w:val="009C596F"/>
    <w:rsid w:val="009C60FB"/>
    <w:rsid w:val="009C6273"/>
    <w:rsid w:val="009C63A5"/>
    <w:rsid w:val="009C63F2"/>
    <w:rsid w:val="009C6B01"/>
    <w:rsid w:val="009C6C94"/>
    <w:rsid w:val="009C6E09"/>
    <w:rsid w:val="009C6FD9"/>
    <w:rsid w:val="009C7136"/>
    <w:rsid w:val="009C7338"/>
    <w:rsid w:val="009C79EF"/>
    <w:rsid w:val="009D02C6"/>
    <w:rsid w:val="009D05F0"/>
    <w:rsid w:val="009D0D30"/>
    <w:rsid w:val="009D1154"/>
    <w:rsid w:val="009D1205"/>
    <w:rsid w:val="009D163C"/>
    <w:rsid w:val="009D1806"/>
    <w:rsid w:val="009D2136"/>
    <w:rsid w:val="009D2A58"/>
    <w:rsid w:val="009D2BB7"/>
    <w:rsid w:val="009D2DDE"/>
    <w:rsid w:val="009D2E32"/>
    <w:rsid w:val="009D3BA6"/>
    <w:rsid w:val="009D3CEC"/>
    <w:rsid w:val="009D4191"/>
    <w:rsid w:val="009D41F7"/>
    <w:rsid w:val="009D44AB"/>
    <w:rsid w:val="009D44E6"/>
    <w:rsid w:val="009D462F"/>
    <w:rsid w:val="009D4679"/>
    <w:rsid w:val="009D525B"/>
    <w:rsid w:val="009D526E"/>
    <w:rsid w:val="009D5320"/>
    <w:rsid w:val="009D53E9"/>
    <w:rsid w:val="009D55DF"/>
    <w:rsid w:val="009D59FB"/>
    <w:rsid w:val="009D69AD"/>
    <w:rsid w:val="009D7A24"/>
    <w:rsid w:val="009D7B68"/>
    <w:rsid w:val="009D7EEE"/>
    <w:rsid w:val="009E0022"/>
    <w:rsid w:val="009E009D"/>
    <w:rsid w:val="009E00C6"/>
    <w:rsid w:val="009E0408"/>
    <w:rsid w:val="009E07FF"/>
    <w:rsid w:val="009E0AFC"/>
    <w:rsid w:val="009E14E8"/>
    <w:rsid w:val="009E1C07"/>
    <w:rsid w:val="009E1C8C"/>
    <w:rsid w:val="009E1DA8"/>
    <w:rsid w:val="009E21F8"/>
    <w:rsid w:val="009E2527"/>
    <w:rsid w:val="009E2C1C"/>
    <w:rsid w:val="009E3C7A"/>
    <w:rsid w:val="009E3F21"/>
    <w:rsid w:val="009E43E2"/>
    <w:rsid w:val="009E444A"/>
    <w:rsid w:val="009E4AE0"/>
    <w:rsid w:val="009E4F50"/>
    <w:rsid w:val="009E4FA9"/>
    <w:rsid w:val="009E5127"/>
    <w:rsid w:val="009E51E7"/>
    <w:rsid w:val="009E542E"/>
    <w:rsid w:val="009E544F"/>
    <w:rsid w:val="009E5672"/>
    <w:rsid w:val="009E5748"/>
    <w:rsid w:val="009E5D74"/>
    <w:rsid w:val="009E5F1B"/>
    <w:rsid w:val="009E6468"/>
    <w:rsid w:val="009E6476"/>
    <w:rsid w:val="009E6675"/>
    <w:rsid w:val="009E692E"/>
    <w:rsid w:val="009E6B9F"/>
    <w:rsid w:val="009E708F"/>
    <w:rsid w:val="009E7557"/>
    <w:rsid w:val="009E77B9"/>
    <w:rsid w:val="009E7839"/>
    <w:rsid w:val="009E7B25"/>
    <w:rsid w:val="009F0460"/>
    <w:rsid w:val="009F0A35"/>
    <w:rsid w:val="009F0C0C"/>
    <w:rsid w:val="009F0C95"/>
    <w:rsid w:val="009F0D26"/>
    <w:rsid w:val="009F0ED8"/>
    <w:rsid w:val="009F14F1"/>
    <w:rsid w:val="009F19B9"/>
    <w:rsid w:val="009F1B08"/>
    <w:rsid w:val="009F1CA6"/>
    <w:rsid w:val="009F25F7"/>
    <w:rsid w:val="009F3028"/>
    <w:rsid w:val="009F3271"/>
    <w:rsid w:val="009F3305"/>
    <w:rsid w:val="009F3829"/>
    <w:rsid w:val="009F39A9"/>
    <w:rsid w:val="009F3BEF"/>
    <w:rsid w:val="009F3C14"/>
    <w:rsid w:val="009F3E71"/>
    <w:rsid w:val="009F4116"/>
    <w:rsid w:val="009F425B"/>
    <w:rsid w:val="009F45E1"/>
    <w:rsid w:val="009F480E"/>
    <w:rsid w:val="009F4922"/>
    <w:rsid w:val="009F4BCC"/>
    <w:rsid w:val="009F5E8D"/>
    <w:rsid w:val="009F5F48"/>
    <w:rsid w:val="009F5FB7"/>
    <w:rsid w:val="009F6379"/>
    <w:rsid w:val="009F64D4"/>
    <w:rsid w:val="009F70F2"/>
    <w:rsid w:val="009F7A6C"/>
    <w:rsid w:val="009F7C6B"/>
    <w:rsid w:val="009F7E94"/>
    <w:rsid w:val="00A000EC"/>
    <w:rsid w:val="00A0019C"/>
    <w:rsid w:val="00A002BC"/>
    <w:rsid w:val="00A002DB"/>
    <w:rsid w:val="00A007F9"/>
    <w:rsid w:val="00A00D40"/>
    <w:rsid w:val="00A0101E"/>
    <w:rsid w:val="00A013F4"/>
    <w:rsid w:val="00A0143D"/>
    <w:rsid w:val="00A014C4"/>
    <w:rsid w:val="00A01567"/>
    <w:rsid w:val="00A0158B"/>
    <w:rsid w:val="00A015BA"/>
    <w:rsid w:val="00A01ECA"/>
    <w:rsid w:val="00A02103"/>
    <w:rsid w:val="00A02541"/>
    <w:rsid w:val="00A02A9D"/>
    <w:rsid w:val="00A02EFD"/>
    <w:rsid w:val="00A030B1"/>
    <w:rsid w:val="00A03129"/>
    <w:rsid w:val="00A0343D"/>
    <w:rsid w:val="00A045B5"/>
    <w:rsid w:val="00A049F7"/>
    <w:rsid w:val="00A04A13"/>
    <w:rsid w:val="00A04A1C"/>
    <w:rsid w:val="00A04FF1"/>
    <w:rsid w:val="00A066AA"/>
    <w:rsid w:val="00A06A11"/>
    <w:rsid w:val="00A06ECA"/>
    <w:rsid w:val="00A1025A"/>
    <w:rsid w:val="00A10529"/>
    <w:rsid w:val="00A1086B"/>
    <w:rsid w:val="00A10A2B"/>
    <w:rsid w:val="00A110AA"/>
    <w:rsid w:val="00A1118B"/>
    <w:rsid w:val="00A1132E"/>
    <w:rsid w:val="00A11979"/>
    <w:rsid w:val="00A11BAB"/>
    <w:rsid w:val="00A11DD7"/>
    <w:rsid w:val="00A125A5"/>
    <w:rsid w:val="00A130FB"/>
    <w:rsid w:val="00A134C9"/>
    <w:rsid w:val="00A137CA"/>
    <w:rsid w:val="00A13F71"/>
    <w:rsid w:val="00A14388"/>
    <w:rsid w:val="00A145AC"/>
    <w:rsid w:val="00A147E8"/>
    <w:rsid w:val="00A1492C"/>
    <w:rsid w:val="00A14A9E"/>
    <w:rsid w:val="00A14B00"/>
    <w:rsid w:val="00A15521"/>
    <w:rsid w:val="00A15BF2"/>
    <w:rsid w:val="00A15DBE"/>
    <w:rsid w:val="00A15E6D"/>
    <w:rsid w:val="00A164D5"/>
    <w:rsid w:val="00A166DF"/>
    <w:rsid w:val="00A16972"/>
    <w:rsid w:val="00A17242"/>
    <w:rsid w:val="00A175E5"/>
    <w:rsid w:val="00A179F8"/>
    <w:rsid w:val="00A2004D"/>
    <w:rsid w:val="00A205F6"/>
    <w:rsid w:val="00A2073C"/>
    <w:rsid w:val="00A20A87"/>
    <w:rsid w:val="00A20D1F"/>
    <w:rsid w:val="00A20E53"/>
    <w:rsid w:val="00A21328"/>
    <w:rsid w:val="00A2165E"/>
    <w:rsid w:val="00A21D9A"/>
    <w:rsid w:val="00A21E17"/>
    <w:rsid w:val="00A224B1"/>
    <w:rsid w:val="00A22712"/>
    <w:rsid w:val="00A22727"/>
    <w:rsid w:val="00A22924"/>
    <w:rsid w:val="00A22C1D"/>
    <w:rsid w:val="00A22E1B"/>
    <w:rsid w:val="00A22F2F"/>
    <w:rsid w:val="00A22F7A"/>
    <w:rsid w:val="00A23074"/>
    <w:rsid w:val="00A23081"/>
    <w:rsid w:val="00A2315A"/>
    <w:rsid w:val="00A235C5"/>
    <w:rsid w:val="00A23BAA"/>
    <w:rsid w:val="00A23D17"/>
    <w:rsid w:val="00A2497E"/>
    <w:rsid w:val="00A24D11"/>
    <w:rsid w:val="00A25119"/>
    <w:rsid w:val="00A257D6"/>
    <w:rsid w:val="00A25817"/>
    <w:rsid w:val="00A25875"/>
    <w:rsid w:val="00A260CE"/>
    <w:rsid w:val="00A261BF"/>
    <w:rsid w:val="00A261C6"/>
    <w:rsid w:val="00A2624D"/>
    <w:rsid w:val="00A2638C"/>
    <w:rsid w:val="00A26B24"/>
    <w:rsid w:val="00A26D24"/>
    <w:rsid w:val="00A27389"/>
    <w:rsid w:val="00A273C2"/>
    <w:rsid w:val="00A274E6"/>
    <w:rsid w:val="00A27D9E"/>
    <w:rsid w:val="00A27FE3"/>
    <w:rsid w:val="00A30983"/>
    <w:rsid w:val="00A31326"/>
    <w:rsid w:val="00A3143E"/>
    <w:rsid w:val="00A3194E"/>
    <w:rsid w:val="00A31B96"/>
    <w:rsid w:val="00A3253B"/>
    <w:rsid w:val="00A3334B"/>
    <w:rsid w:val="00A33B57"/>
    <w:rsid w:val="00A33F49"/>
    <w:rsid w:val="00A3421F"/>
    <w:rsid w:val="00A34347"/>
    <w:rsid w:val="00A3485A"/>
    <w:rsid w:val="00A34963"/>
    <w:rsid w:val="00A349F6"/>
    <w:rsid w:val="00A34F46"/>
    <w:rsid w:val="00A34F4D"/>
    <w:rsid w:val="00A356B9"/>
    <w:rsid w:val="00A359DF"/>
    <w:rsid w:val="00A35A08"/>
    <w:rsid w:val="00A35CFF"/>
    <w:rsid w:val="00A36334"/>
    <w:rsid w:val="00A36667"/>
    <w:rsid w:val="00A36B76"/>
    <w:rsid w:val="00A36B84"/>
    <w:rsid w:val="00A37291"/>
    <w:rsid w:val="00A3734D"/>
    <w:rsid w:val="00A373C6"/>
    <w:rsid w:val="00A375F5"/>
    <w:rsid w:val="00A403D5"/>
    <w:rsid w:val="00A40E74"/>
    <w:rsid w:val="00A40F5B"/>
    <w:rsid w:val="00A41367"/>
    <w:rsid w:val="00A4165E"/>
    <w:rsid w:val="00A41C3F"/>
    <w:rsid w:val="00A423D1"/>
    <w:rsid w:val="00A425D3"/>
    <w:rsid w:val="00A427D3"/>
    <w:rsid w:val="00A42973"/>
    <w:rsid w:val="00A42A86"/>
    <w:rsid w:val="00A43831"/>
    <w:rsid w:val="00A43D96"/>
    <w:rsid w:val="00A443E5"/>
    <w:rsid w:val="00A44772"/>
    <w:rsid w:val="00A4536C"/>
    <w:rsid w:val="00A45537"/>
    <w:rsid w:val="00A45816"/>
    <w:rsid w:val="00A45864"/>
    <w:rsid w:val="00A45B6B"/>
    <w:rsid w:val="00A45C06"/>
    <w:rsid w:val="00A45E6F"/>
    <w:rsid w:val="00A45EC9"/>
    <w:rsid w:val="00A46630"/>
    <w:rsid w:val="00A4726D"/>
    <w:rsid w:val="00A47AD1"/>
    <w:rsid w:val="00A50295"/>
    <w:rsid w:val="00A50674"/>
    <w:rsid w:val="00A50C93"/>
    <w:rsid w:val="00A50C9C"/>
    <w:rsid w:val="00A5104C"/>
    <w:rsid w:val="00A51D91"/>
    <w:rsid w:val="00A528B5"/>
    <w:rsid w:val="00A52A25"/>
    <w:rsid w:val="00A53799"/>
    <w:rsid w:val="00A540F6"/>
    <w:rsid w:val="00A5419F"/>
    <w:rsid w:val="00A541C9"/>
    <w:rsid w:val="00A5495D"/>
    <w:rsid w:val="00A54D5F"/>
    <w:rsid w:val="00A54EC1"/>
    <w:rsid w:val="00A54F92"/>
    <w:rsid w:val="00A552A7"/>
    <w:rsid w:val="00A552AC"/>
    <w:rsid w:val="00A55572"/>
    <w:rsid w:val="00A55714"/>
    <w:rsid w:val="00A56070"/>
    <w:rsid w:val="00A561AB"/>
    <w:rsid w:val="00A56B1F"/>
    <w:rsid w:val="00A57173"/>
    <w:rsid w:val="00A57352"/>
    <w:rsid w:val="00A57455"/>
    <w:rsid w:val="00A5746B"/>
    <w:rsid w:val="00A57546"/>
    <w:rsid w:val="00A578FE"/>
    <w:rsid w:val="00A603A1"/>
    <w:rsid w:val="00A60415"/>
    <w:rsid w:val="00A60450"/>
    <w:rsid w:val="00A605B5"/>
    <w:rsid w:val="00A606D8"/>
    <w:rsid w:val="00A609A7"/>
    <w:rsid w:val="00A60B79"/>
    <w:rsid w:val="00A60E9B"/>
    <w:rsid w:val="00A60F03"/>
    <w:rsid w:val="00A61975"/>
    <w:rsid w:val="00A61F5F"/>
    <w:rsid w:val="00A6201E"/>
    <w:rsid w:val="00A62F42"/>
    <w:rsid w:val="00A62FF2"/>
    <w:rsid w:val="00A63C9A"/>
    <w:rsid w:val="00A63D0F"/>
    <w:rsid w:val="00A63DAC"/>
    <w:rsid w:val="00A64214"/>
    <w:rsid w:val="00A64414"/>
    <w:rsid w:val="00A6448E"/>
    <w:rsid w:val="00A6450E"/>
    <w:rsid w:val="00A649B2"/>
    <w:rsid w:val="00A64DDF"/>
    <w:rsid w:val="00A656E6"/>
    <w:rsid w:val="00A65B30"/>
    <w:rsid w:val="00A65D8F"/>
    <w:rsid w:val="00A66858"/>
    <w:rsid w:val="00A669DD"/>
    <w:rsid w:val="00A66BBB"/>
    <w:rsid w:val="00A670F4"/>
    <w:rsid w:val="00A67360"/>
    <w:rsid w:val="00A674D4"/>
    <w:rsid w:val="00A674E2"/>
    <w:rsid w:val="00A67648"/>
    <w:rsid w:val="00A676FE"/>
    <w:rsid w:val="00A677CE"/>
    <w:rsid w:val="00A6781A"/>
    <w:rsid w:val="00A67842"/>
    <w:rsid w:val="00A701EC"/>
    <w:rsid w:val="00A707DB"/>
    <w:rsid w:val="00A709A4"/>
    <w:rsid w:val="00A70A19"/>
    <w:rsid w:val="00A70A70"/>
    <w:rsid w:val="00A70C0E"/>
    <w:rsid w:val="00A70DA1"/>
    <w:rsid w:val="00A719E6"/>
    <w:rsid w:val="00A71BFB"/>
    <w:rsid w:val="00A71E69"/>
    <w:rsid w:val="00A71FD8"/>
    <w:rsid w:val="00A72059"/>
    <w:rsid w:val="00A7217B"/>
    <w:rsid w:val="00A72914"/>
    <w:rsid w:val="00A72F53"/>
    <w:rsid w:val="00A73017"/>
    <w:rsid w:val="00A735A9"/>
    <w:rsid w:val="00A7362E"/>
    <w:rsid w:val="00A73B95"/>
    <w:rsid w:val="00A742F7"/>
    <w:rsid w:val="00A751F1"/>
    <w:rsid w:val="00A75556"/>
    <w:rsid w:val="00A7606C"/>
    <w:rsid w:val="00A76163"/>
    <w:rsid w:val="00A7672B"/>
    <w:rsid w:val="00A76797"/>
    <w:rsid w:val="00A76D7E"/>
    <w:rsid w:val="00A76E90"/>
    <w:rsid w:val="00A7716D"/>
    <w:rsid w:val="00A77368"/>
    <w:rsid w:val="00A7736E"/>
    <w:rsid w:val="00A7742E"/>
    <w:rsid w:val="00A7753C"/>
    <w:rsid w:val="00A77909"/>
    <w:rsid w:val="00A77A45"/>
    <w:rsid w:val="00A77CB0"/>
    <w:rsid w:val="00A8022F"/>
    <w:rsid w:val="00A803C1"/>
    <w:rsid w:val="00A803F1"/>
    <w:rsid w:val="00A80EA9"/>
    <w:rsid w:val="00A814ED"/>
    <w:rsid w:val="00A81718"/>
    <w:rsid w:val="00A81900"/>
    <w:rsid w:val="00A81A07"/>
    <w:rsid w:val="00A82073"/>
    <w:rsid w:val="00A820ED"/>
    <w:rsid w:val="00A824C4"/>
    <w:rsid w:val="00A82F81"/>
    <w:rsid w:val="00A83B78"/>
    <w:rsid w:val="00A83E3F"/>
    <w:rsid w:val="00A84033"/>
    <w:rsid w:val="00A8413B"/>
    <w:rsid w:val="00A8440B"/>
    <w:rsid w:val="00A844D3"/>
    <w:rsid w:val="00A84796"/>
    <w:rsid w:val="00A84850"/>
    <w:rsid w:val="00A84DE6"/>
    <w:rsid w:val="00A85359"/>
    <w:rsid w:val="00A85BF1"/>
    <w:rsid w:val="00A85F41"/>
    <w:rsid w:val="00A866A4"/>
    <w:rsid w:val="00A86A0F"/>
    <w:rsid w:val="00A86BC4"/>
    <w:rsid w:val="00A86D31"/>
    <w:rsid w:val="00A86E69"/>
    <w:rsid w:val="00A86F6C"/>
    <w:rsid w:val="00A87733"/>
    <w:rsid w:val="00A877D3"/>
    <w:rsid w:val="00A877F1"/>
    <w:rsid w:val="00A87A44"/>
    <w:rsid w:val="00A87BAF"/>
    <w:rsid w:val="00A87CCD"/>
    <w:rsid w:val="00A87E66"/>
    <w:rsid w:val="00A90277"/>
    <w:rsid w:val="00A90559"/>
    <w:rsid w:val="00A90D01"/>
    <w:rsid w:val="00A914F1"/>
    <w:rsid w:val="00A91604"/>
    <w:rsid w:val="00A92121"/>
    <w:rsid w:val="00A92457"/>
    <w:rsid w:val="00A92477"/>
    <w:rsid w:val="00A92679"/>
    <w:rsid w:val="00A92BC6"/>
    <w:rsid w:val="00A92FEB"/>
    <w:rsid w:val="00A93215"/>
    <w:rsid w:val="00A9375D"/>
    <w:rsid w:val="00A93BDE"/>
    <w:rsid w:val="00A93BFA"/>
    <w:rsid w:val="00A93D51"/>
    <w:rsid w:val="00A9410B"/>
    <w:rsid w:val="00A94B94"/>
    <w:rsid w:val="00A94CBC"/>
    <w:rsid w:val="00A94CDF"/>
    <w:rsid w:val="00A952D7"/>
    <w:rsid w:val="00A9557C"/>
    <w:rsid w:val="00A957E7"/>
    <w:rsid w:val="00A958ED"/>
    <w:rsid w:val="00A95F59"/>
    <w:rsid w:val="00A96155"/>
    <w:rsid w:val="00A96250"/>
    <w:rsid w:val="00A9625D"/>
    <w:rsid w:val="00A96617"/>
    <w:rsid w:val="00A96A05"/>
    <w:rsid w:val="00A96A68"/>
    <w:rsid w:val="00A96CB3"/>
    <w:rsid w:val="00A97C42"/>
    <w:rsid w:val="00A97DE2"/>
    <w:rsid w:val="00AA0997"/>
    <w:rsid w:val="00AA0A42"/>
    <w:rsid w:val="00AA0EB2"/>
    <w:rsid w:val="00AA0F86"/>
    <w:rsid w:val="00AA0FF6"/>
    <w:rsid w:val="00AA118D"/>
    <w:rsid w:val="00AA1202"/>
    <w:rsid w:val="00AA193E"/>
    <w:rsid w:val="00AA19B5"/>
    <w:rsid w:val="00AA19B9"/>
    <w:rsid w:val="00AA1AF4"/>
    <w:rsid w:val="00AA1B3E"/>
    <w:rsid w:val="00AA1DB0"/>
    <w:rsid w:val="00AA24FC"/>
    <w:rsid w:val="00AA2A51"/>
    <w:rsid w:val="00AA33B0"/>
    <w:rsid w:val="00AA3934"/>
    <w:rsid w:val="00AA46DE"/>
    <w:rsid w:val="00AA5158"/>
    <w:rsid w:val="00AA5714"/>
    <w:rsid w:val="00AA618D"/>
    <w:rsid w:val="00AA61BE"/>
    <w:rsid w:val="00AA61C4"/>
    <w:rsid w:val="00AA68DA"/>
    <w:rsid w:val="00AA72C9"/>
    <w:rsid w:val="00AA732D"/>
    <w:rsid w:val="00AA7612"/>
    <w:rsid w:val="00AA77E2"/>
    <w:rsid w:val="00AA79C9"/>
    <w:rsid w:val="00AA7AAB"/>
    <w:rsid w:val="00AA7DE9"/>
    <w:rsid w:val="00AA7E40"/>
    <w:rsid w:val="00AA7E59"/>
    <w:rsid w:val="00AA7E87"/>
    <w:rsid w:val="00AB003A"/>
    <w:rsid w:val="00AB04E2"/>
    <w:rsid w:val="00AB0D50"/>
    <w:rsid w:val="00AB0E25"/>
    <w:rsid w:val="00AB0F30"/>
    <w:rsid w:val="00AB1373"/>
    <w:rsid w:val="00AB14AC"/>
    <w:rsid w:val="00AB17BE"/>
    <w:rsid w:val="00AB1EDA"/>
    <w:rsid w:val="00AB1F4B"/>
    <w:rsid w:val="00AB2975"/>
    <w:rsid w:val="00AB2C34"/>
    <w:rsid w:val="00AB2F3B"/>
    <w:rsid w:val="00AB333E"/>
    <w:rsid w:val="00AB3678"/>
    <w:rsid w:val="00AB375D"/>
    <w:rsid w:val="00AB38B6"/>
    <w:rsid w:val="00AB412E"/>
    <w:rsid w:val="00AB435C"/>
    <w:rsid w:val="00AB4F99"/>
    <w:rsid w:val="00AB538E"/>
    <w:rsid w:val="00AB5452"/>
    <w:rsid w:val="00AB56B3"/>
    <w:rsid w:val="00AB5B7E"/>
    <w:rsid w:val="00AB5E7A"/>
    <w:rsid w:val="00AB687A"/>
    <w:rsid w:val="00AB6B85"/>
    <w:rsid w:val="00AB6FE9"/>
    <w:rsid w:val="00AB71B0"/>
    <w:rsid w:val="00AB7CD2"/>
    <w:rsid w:val="00AC033D"/>
    <w:rsid w:val="00AC0580"/>
    <w:rsid w:val="00AC05B0"/>
    <w:rsid w:val="00AC0EC4"/>
    <w:rsid w:val="00AC13F6"/>
    <w:rsid w:val="00AC1E4B"/>
    <w:rsid w:val="00AC2195"/>
    <w:rsid w:val="00AC21E2"/>
    <w:rsid w:val="00AC23A5"/>
    <w:rsid w:val="00AC2884"/>
    <w:rsid w:val="00AC29C6"/>
    <w:rsid w:val="00AC2C89"/>
    <w:rsid w:val="00AC3085"/>
    <w:rsid w:val="00AC3599"/>
    <w:rsid w:val="00AC35D4"/>
    <w:rsid w:val="00AC373D"/>
    <w:rsid w:val="00AC3ABD"/>
    <w:rsid w:val="00AC3C80"/>
    <w:rsid w:val="00AC418A"/>
    <w:rsid w:val="00AC4556"/>
    <w:rsid w:val="00AC4D72"/>
    <w:rsid w:val="00AC4FE3"/>
    <w:rsid w:val="00AC5A41"/>
    <w:rsid w:val="00AC5DE5"/>
    <w:rsid w:val="00AC5E9D"/>
    <w:rsid w:val="00AC5F09"/>
    <w:rsid w:val="00AC605D"/>
    <w:rsid w:val="00AC62DB"/>
    <w:rsid w:val="00AC676B"/>
    <w:rsid w:val="00AC6FA5"/>
    <w:rsid w:val="00AC7585"/>
    <w:rsid w:val="00AC7700"/>
    <w:rsid w:val="00AC7743"/>
    <w:rsid w:val="00AC7B02"/>
    <w:rsid w:val="00AC7B1A"/>
    <w:rsid w:val="00AD01E2"/>
    <w:rsid w:val="00AD02BD"/>
    <w:rsid w:val="00AD0BF6"/>
    <w:rsid w:val="00AD0C15"/>
    <w:rsid w:val="00AD10B0"/>
    <w:rsid w:val="00AD10D3"/>
    <w:rsid w:val="00AD1125"/>
    <w:rsid w:val="00AD165B"/>
    <w:rsid w:val="00AD1A52"/>
    <w:rsid w:val="00AD1C86"/>
    <w:rsid w:val="00AD213D"/>
    <w:rsid w:val="00AD21A1"/>
    <w:rsid w:val="00AD2391"/>
    <w:rsid w:val="00AD25C1"/>
    <w:rsid w:val="00AD2AB6"/>
    <w:rsid w:val="00AD34A0"/>
    <w:rsid w:val="00AD369F"/>
    <w:rsid w:val="00AD3968"/>
    <w:rsid w:val="00AD3A63"/>
    <w:rsid w:val="00AD3E67"/>
    <w:rsid w:val="00AD415D"/>
    <w:rsid w:val="00AD45C1"/>
    <w:rsid w:val="00AD46DE"/>
    <w:rsid w:val="00AD4B49"/>
    <w:rsid w:val="00AD4E73"/>
    <w:rsid w:val="00AD514C"/>
    <w:rsid w:val="00AD5B84"/>
    <w:rsid w:val="00AD5C30"/>
    <w:rsid w:val="00AD615C"/>
    <w:rsid w:val="00AD6192"/>
    <w:rsid w:val="00AD664D"/>
    <w:rsid w:val="00AD6C58"/>
    <w:rsid w:val="00AD6EE5"/>
    <w:rsid w:val="00AD78B3"/>
    <w:rsid w:val="00AD7B4B"/>
    <w:rsid w:val="00AE0181"/>
    <w:rsid w:val="00AE01E5"/>
    <w:rsid w:val="00AE0279"/>
    <w:rsid w:val="00AE061D"/>
    <w:rsid w:val="00AE0652"/>
    <w:rsid w:val="00AE086C"/>
    <w:rsid w:val="00AE0961"/>
    <w:rsid w:val="00AE0BA1"/>
    <w:rsid w:val="00AE0E4F"/>
    <w:rsid w:val="00AE0FE7"/>
    <w:rsid w:val="00AE156C"/>
    <w:rsid w:val="00AE1663"/>
    <w:rsid w:val="00AE1A4A"/>
    <w:rsid w:val="00AE1A92"/>
    <w:rsid w:val="00AE2198"/>
    <w:rsid w:val="00AE29D8"/>
    <w:rsid w:val="00AE2F77"/>
    <w:rsid w:val="00AE3199"/>
    <w:rsid w:val="00AE3CB4"/>
    <w:rsid w:val="00AE3E41"/>
    <w:rsid w:val="00AE3F65"/>
    <w:rsid w:val="00AE3FD2"/>
    <w:rsid w:val="00AE4653"/>
    <w:rsid w:val="00AE46D1"/>
    <w:rsid w:val="00AE479F"/>
    <w:rsid w:val="00AE51AA"/>
    <w:rsid w:val="00AE5BE0"/>
    <w:rsid w:val="00AE5C8E"/>
    <w:rsid w:val="00AE6FC1"/>
    <w:rsid w:val="00AE70C2"/>
    <w:rsid w:val="00AE75F3"/>
    <w:rsid w:val="00AE76DD"/>
    <w:rsid w:val="00AE786E"/>
    <w:rsid w:val="00AF0325"/>
    <w:rsid w:val="00AF0412"/>
    <w:rsid w:val="00AF0781"/>
    <w:rsid w:val="00AF07C1"/>
    <w:rsid w:val="00AF0D28"/>
    <w:rsid w:val="00AF0F86"/>
    <w:rsid w:val="00AF164C"/>
    <w:rsid w:val="00AF1E60"/>
    <w:rsid w:val="00AF2830"/>
    <w:rsid w:val="00AF2891"/>
    <w:rsid w:val="00AF2A57"/>
    <w:rsid w:val="00AF2BAE"/>
    <w:rsid w:val="00AF2F2F"/>
    <w:rsid w:val="00AF2FEB"/>
    <w:rsid w:val="00AF3532"/>
    <w:rsid w:val="00AF3747"/>
    <w:rsid w:val="00AF378A"/>
    <w:rsid w:val="00AF3792"/>
    <w:rsid w:val="00AF45B1"/>
    <w:rsid w:val="00AF4CFD"/>
    <w:rsid w:val="00AF4FEC"/>
    <w:rsid w:val="00AF5322"/>
    <w:rsid w:val="00AF53DC"/>
    <w:rsid w:val="00AF5538"/>
    <w:rsid w:val="00AF582A"/>
    <w:rsid w:val="00AF5A81"/>
    <w:rsid w:val="00AF6163"/>
    <w:rsid w:val="00AF6198"/>
    <w:rsid w:val="00AF6284"/>
    <w:rsid w:val="00AF6837"/>
    <w:rsid w:val="00AF6A6E"/>
    <w:rsid w:val="00AF6A6F"/>
    <w:rsid w:val="00AF71D4"/>
    <w:rsid w:val="00AF724A"/>
    <w:rsid w:val="00AF7A40"/>
    <w:rsid w:val="00AF7F78"/>
    <w:rsid w:val="00B003A4"/>
    <w:rsid w:val="00B005F5"/>
    <w:rsid w:val="00B00794"/>
    <w:rsid w:val="00B00DB4"/>
    <w:rsid w:val="00B00E9F"/>
    <w:rsid w:val="00B00FA3"/>
    <w:rsid w:val="00B01523"/>
    <w:rsid w:val="00B01A88"/>
    <w:rsid w:val="00B01B8D"/>
    <w:rsid w:val="00B01E24"/>
    <w:rsid w:val="00B01FAC"/>
    <w:rsid w:val="00B02858"/>
    <w:rsid w:val="00B0298D"/>
    <w:rsid w:val="00B02B4D"/>
    <w:rsid w:val="00B02B57"/>
    <w:rsid w:val="00B02C00"/>
    <w:rsid w:val="00B04019"/>
    <w:rsid w:val="00B043C7"/>
    <w:rsid w:val="00B046A3"/>
    <w:rsid w:val="00B0486C"/>
    <w:rsid w:val="00B04C64"/>
    <w:rsid w:val="00B05470"/>
    <w:rsid w:val="00B05496"/>
    <w:rsid w:val="00B054F2"/>
    <w:rsid w:val="00B0550C"/>
    <w:rsid w:val="00B0574D"/>
    <w:rsid w:val="00B05C90"/>
    <w:rsid w:val="00B05DA9"/>
    <w:rsid w:val="00B0664A"/>
    <w:rsid w:val="00B06DA1"/>
    <w:rsid w:val="00B06F4C"/>
    <w:rsid w:val="00B07134"/>
    <w:rsid w:val="00B10000"/>
    <w:rsid w:val="00B102E9"/>
    <w:rsid w:val="00B10E34"/>
    <w:rsid w:val="00B11014"/>
    <w:rsid w:val="00B12DAC"/>
    <w:rsid w:val="00B13239"/>
    <w:rsid w:val="00B134AB"/>
    <w:rsid w:val="00B1361F"/>
    <w:rsid w:val="00B13849"/>
    <w:rsid w:val="00B13B1F"/>
    <w:rsid w:val="00B13BF4"/>
    <w:rsid w:val="00B13C93"/>
    <w:rsid w:val="00B145B4"/>
    <w:rsid w:val="00B14809"/>
    <w:rsid w:val="00B14AC9"/>
    <w:rsid w:val="00B14C63"/>
    <w:rsid w:val="00B152B7"/>
    <w:rsid w:val="00B1550E"/>
    <w:rsid w:val="00B15846"/>
    <w:rsid w:val="00B15BD8"/>
    <w:rsid w:val="00B162DF"/>
    <w:rsid w:val="00B16572"/>
    <w:rsid w:val="00B1687B"/>
    <w:rsid w:val="00B168E1"/>
    <w:rsid w:val="00B16ECF"/>
    <w:rsid w:val="00B1727B"/>
    <w:rsid w:val="00B1795A"/>
    <w:rsid w:val="00B17D72"/>
    <w:rsid w:val="00B2044B"/>
    <w:rsid w:val="00B2053C"/>
    <w:rsid w:val="00B20605"/>
    <w:rsid w:val="00B20A18"/>
    <w:rsid w:val="00B20E1B"/>
    <w:rsid w:val="00B20E39"/>
    <w:rsid w:val="00B21961"/>
    <w:rsid w:val="00B21B94"/>
    <w:rsid w:val="00B21C57"/>
    <w:rsid w:val="00B21FDC"/>
    <w:rsid w:val="00B22240"/>
    <w:rsid w:val="00B22FFC"/>
    <w:rsid w:val="00B236E1"/>
    <w:rsid w:val="00B236EA"/>
    <w:rsid w:val="00B23794"/>
    <w:rsid w:val="00B2397A"/>
    <w:rsid w:val="00B23B79"/>
    <w:rsid w:val="00B23F02"/>
    <w:rsid w:val="00B24779"/>
    <w:rsid w:val="00B24A55"/>
    <w:rsid w:val="00B25311"/>
    <w:rsid w:val="00B25416"/>
    <w:rsid w:val="00B2561F"/>
    <w:rsid w:val="00B25863"/>
    <w:rsid w:val="00B2665B"/>
    <w:rsid w:val="00B2691F"/>
    <w:rsid w:val="00B26E50"/>
    <w:rsid w:val="00B26FF0"/>
    <w:rsid w:val="00B27028"/>
    <w:rsid w:val="00B273B5"/>
    <w:rsid w:val="00B2776D"/>
    <w:rsid w:val="00B2788E"/>
    <w:rsid w:val="00B303A0"/>
    <w:rsid w:val="00B3058F"/>
    <w:rsid w:val="00B313C6"/>
    <w:rsid w:val="00B31400"/>
    <w:rsid w:val="00B3153E"/>
    <w:rsid w:val="00B31B84"/>
    <w:rsid w:val="00B31BDF"/>
    <w:rsid w:val="00B31D4F"/>
    <w:rsid w:val="00B31EDA"/>
    <w:rsid w:val="00B31F18"/>
    <w:rsid w:val="00B323E0"/>
    <w:rsid w:val="00B32A41"/>
    <w:rsid w:val="00B32B3F"/>
    <w:rsid w:val="00B32DCF"/>
    <w:rsid w:val="00B33303"/>
    <w:rsid w:val="00B3498C"/>
    <w:rsid w:val="00B35101"/>
    <w:rsid w:val="00B359EA"/>
    <w:rsid w:val="00B361E6"/>
    <w:rsid w:val="00B367AF"/>
    <w:rsid w:val="00B36ABD"/>
    <w:rsid w:val="00B36C20"/>
    <w:rsid w:val="00B37235"/>
    <w:rsid w:val="00B4066B"/>
    <w:rsid w:val="00B4128B"/>
    <w:rsid w:val="00B418E7"/>
    <w:rsid w:val="00B41A3C"/>
    <w:rsid w:val="00B41E50"/>
    <w:rsid w:val="00B41F2D"/>
    <w:rsid w:val="00B41F52"/>
    <w:rsid w:val="00B425EE"/>
    <w:rsid w:val="00B42E3F"/>
    <w:rsid w:val="00B435C6"/>
    <w:rsid w:val="00B4360E"/>
    <w:rsid w:val="00B43CF3"/>
    <w:rsid w:val="00B43F2B"/>
    <w:rsid w:val="00B441A5"/>
    <w:rsid w:val="00B445F6"/>
    <w:rsid w:val="00B44ADA"/>
    <w:rsid w:val="00B44B99"/>
    <w:rsid w:val="00B450A4"/>
    <w:rsid w:val="00B4522B"/>
    <w:rsid w:val="00B4526A"/>
    <w:rsid w:val="00B45472"/>
    <w:rsid w:val="00B45B87"/>
    <w:rsid w:val="00B45E67"/>
    <w:rsid w:val="00B45E9A"/>
    <w:rsid w:val="00B4614D"/>
    <w:rsid w:val="00B46311"/>
    <w:rsid w:val="00B4706E"/>
    <w:rsid w:val="00B4744A"/>
    <w:rsid w:val="00B4781D"/>
    <w:rsid w:val="00B47B9C"/>
    <w:rsid w:val="00B47F69"/>
    <w:rsid w:val="00B5003A"/>
    <w:rsid w:val="00B5009A"/>
    <w:rsid w:val="00B50999"/>
    <w:rsid w:val="00B50B44"/>
    <w:rsid w:val="00B50B9E"/>
    <w:rsid w:val="00B50EE7"/>
    <w:rsid w:val="00B511BC"/>
    <w:rsid w:val="00B5150F"/>
    <w:rsid w:val="00B5186F"/>
    <w:rsid w:val="00B51C22"/>
    <w:rsid w:val="00B51C79"/>
    <w:rsid w:val="00B51E0D"/>
    <w:rsid w:val="00B5200B"/>
    <w:rsid w:val="00B52036"/>
    <w:rsid w:val="00B520E3"/>
    <w:rsid w:val="00B52394"/>
    <w:rsid w:val="00B52434"/>
    <w:rsid w:val="00B52715"/>
    <w:rsid w:val="00B52CE1"/>
    <w:rsid w:val="00B52CE4"/>
    <w:rsid w:val="00B532BE"/>
    <w:rsid w:val="00B534C4"/>
    <w:rsid w:val="00B53E61"/>
    <w:rsid w:val="00B5415F"/>
    <w:rsid w:val="00B542BD"/>
    <w:rsid w:val="00B548C3"/>
    <w:rsid w:val="00B549A1"/>
    <w:rsid w:val="00B54A4E"/>
    <w:rsid w:val="00B55892"/>
    <w:rsid w:val="00B5658D"/>
    <w:rsid w:val="00B56A8A"/>
    <w:rsid w:val="00B56E43"/>
    <w:rsid w:val="00B5753B"/>
    <w:rsid w:val="00B5765B"/>
    <w:rsid w:val="00B576D5"/>
    <w:rsid w:val="00B60153"/>
    <w:rsid w:val="00B60315"/>
    <w:rsid w:val="00B60594"/>
    <w:rsid w:val="00B60CEA"/>
    <w:rsid w:val="00B60FC5"/>
    <w:rsid w:val="00B61CA4"/>
    <w:rsid w:val="00B61F94"/>
    <w:rsid w:val="00B6202E"/>
    <w:rsid w:val="00B620E7"/>
    <w:rsid w:val="00B629D4"/>
    <w:rsid w:val="00B62BFB"/>
    <w:rsid w:val="00B62CC5"/>
    <w:rsid w:val="00B631BF"/>
    <w:rsid w:val="00B63712"/>
    <w:rsid w:val="00B63DD4"/>
    <w:rsid w:val="00B64063"/>
    <w:rsid w:val="00B640C5"/>
    <w:rsid w:val="00B64364"/>
    <w:rsid w:val="00B6517B"/>
    <w:rsid w:val="00B65344"/>
    <w:rsid w:val="00B654ED"/>
    <w:rsid w:val="00B65F63"/>
    <w:rsid w:val="00B6630C"/>
    <w:rsid w:val="00B66536"/>
    <w:rsid w:val="00B66AF6"/>
    <w:rsid w:val="00B66D59"/>
    <w:rsid w:val="00B66DCE"/>
    <w:rsid w:val="00B66E18"/>
    <w:rsid w:val="00B67116"/>
    <w:rsid w:val="00B67569"/>
    <w:rsid w:val="00B67A42"/>
    <w:rsid w:val="00B67B1F"/>
    <w:rsid w:val="00B67CBB"/>
    <w:rsid w:val="00B7010A"/>
    <w:rsid w:val="00B705D6"/>
    <w:rsid w:val="00B70A66"/>
    <w:rsid w:val="00B70CCF"/>
    <w:rsid w:val="00B71257"/>
    <w:rsid w:val="00B71374"/>
    <w:rsid w:val="00B71609"/>
    <w:rsid w:val="00B7198E"/>
    <w:rsid w:val="00B71C31"/>
    <w:rsid w:val="00B7366C"/>
    <w:rsid w:val="00B73745"/>
    <w:rsid w:val="00B73C73"/>
    <w:rsid w:val="00B73C82"/>
    <w:rsid w:val="00B73D02"/>
    <w:rsid w:val="00B74430"/>
    <w:rsid w:val="00B74737"/>
    <w:rsid w:val="00B74A5D"/>
    <w:rsid w:val="00B74D7C"/>
    <w:rsid w:val="00B74FC0"/>
    <w:rsid w:val="00B7530C"/>
    <w:rsid w:val="00B75351"/>
    <w:rsid w:val="00B75553"/>
    <w:rsid w:val="00B75788"/>
    <w:rsid w:val="00B75A96"/>
    <w:rsid w:val="00B75BB3"/>
    <w:rsid w:val="00B75C38"/>
    <w:rsid w:val="00B75CD4"/>
    <w:rsid w:val="00B75FC6"/>
    <w:rsid w:val="00B76101"/>
    <w:rsid w:val="00B76392"/>
    <w:rsid w:val="00B766CC"/>
    <w:rsid w:val="00B76A74"/>
    <w:rsid w:val="00B76C44"/>
    <w:rsid w:val="00B77037"/>
    <w:rsid w:val="00B77272"/>
    <w:rsid w:val="00B7742E"/>
    <w:rsid w:val="00B776AE"/>
    <w:rsid w:val="00B8058C"/>
    <w:rsid w:val="00B80C6A"/>
    <w:rsid w:val="00B80D20"/>
    <w:rsid w:val="00B8114B"/>
    <w:rsid w:val="00B8115D"/>
    <w:rsid w:val="00B813F4"/>
    <w:rsid w:val="00B818C4"/>
    <w:rsid w:val="00B821F2"/>
    <w:rsid w:val="00B82726"/>
    <w:rsid w:val="00B82CF2"/>
    <w:rsid w:val="00B82D31"/>
    <w:rsid w:val="00B82DE9"/>
    <w:rsid w:val="00B83144"/>
    <w:rsid w:val="00B83ECD"/>
    <w:rsid w:val="00B8436A"/>
    <w:rsid w:val="00B848C4"/>
    <w:rsid w:val="00B857ED"/>
    <w:rsid w:val="00B8584A"/>
    <w:rsid w:val="00B85A53"/>
    <w:rsid w:val="00B8687D"/>
    <w:rsid w:val="00B86C8F"/>
    <w:rsid w:val="00B8718D"/>
    <w:rsid w:val="00B876CE"/>
    <w:rsid w:val="00B87726"/>
    <w:rsid w:val="00B877FE"/>
    <w:rsid w:val="00B878D4"/>
    <w:rsid w:val="00B87B9D"/>
    <w:rsid w:val="00B9027A"/>
    <w:rsid w:val="00B90284"/>
    <w:rsid w:val="00B90662"/>
    <w:rsid w:val="00B906A1"/>
    <w:rsid w:val="00B91470"/>
    <w:rsid w:val="00B9186D"/>
    <w:rsid w:val="00B91D04"/>
    <w:rsid w:val="00B92125"/>
    <w:rsid w:val="00B92D37"/>
    <w:rsid w:val="00B92D4A"/>
    <w:rsid w:val="00B92DAB"/>
    <w:rsid w:val="00B92FF3"/>
    <w:rsid w:val="00B9336A"/>
    <w:rsid w:val="00B93CC6"/>
    <w:rsid w:val="00B93FA1"/>
    <w:rsid w:val="00B94449"/>
    <w:rsid w:val="00B94699"/>
    <w:rsid w:val="00B94E07"/>
    <w:rsid w:val="00B94E35"/>
    <w:rsid w:val="00B94E96"/>
    <w:rsid w:val="00B95186"/>
    <w:rsid w:val="00B95430"/>
    <w:rsid w:val="00B95DDB"/>
    <w:rsid w:val="00B962BF"/>
    <w:rsid w:val="00B967FD"/>
    <w:rsid w:val="00B96812"/>
    <w:rsid w:val="00B96FB9"/>
    <w:rsid w:val="00B97387"/>
    <w:rsid w:val="00B97426"/>
    <w:rsid w:val="00B979AA"/>
    <w:rsid w:val="00B97BFD"/>
    <w:rsid w:val="00BA029E"/>
    <w:rsid w:val="00BA07D6"/>
    <w:rsid w:val="00BA0949"/>
    <w:rsid w:val="00BA0E8E"/>
    <w:rsid w:val="00BA0F8D"/>
    <w:rsid w:val="00BA1162"/>
    <w:rsid w:val="00BA1561"/>
    <w:rsid w:val="00BA15E6"/>
    <w:rsid w:val="00BA1A7B"/>
    <w:rsid w:val="00BA1A94"/>
    <w:rsid w:val="00BA1C4F"/>
    <w:rsid w:val="00BA1C96"/>
    <w:rsid w:val="00BA212E"/>
    <w:rsid w:val="00BA213E"/>
    <w:rsid w:val="00BA2467"/>
    <w:rsid w:val="00BA262C"/>
    <w:rsid w:val="00BA2701"/>
    <w:rsid w:val="00BA2925"/>
    <w:rsid w:val="00BA2A0C"/>
    <w:rsid w:val="00BA2AE1"/>
    <w:rsid w:val="00BA2F58"/>
    <w:rsid w:val="00BA30A1"/>
    <w:rsid w:val="00BA31F0"/>
    <w:rsid w:val="00BA31F7"/>
    <w:rsid w:val="00BA3651"/>
    <w:rsid w:val="00BA3F4D"/>
    <w:rsid w:val="00BA3F72"/>
    <w:rsid w:val="00BA4F07"/>
    <w:rsid w:val="00BA5457"/>
    <w:rsid w:val="00BA58EF"/>
    <w:rsid w:val="00BA5E1C"/>
    <w:rsid w:val="00BA5E31"/>
    <w:rsid w:val="00BA6010"/>
    <w:rsid w:val="00BA62D0"/>
    <w:rsid w:val="00BA6374"/>
    <w:rsid w:val="00BA6B0C"/>
    <w:rsid w:val="00BA7542"/>
    <w:rsid w:val="00BA7718"/>
    <w:rsid w:val="00BA7843"/>
    <w:rsid w:val="00BA7BAE"/>
    <w:rsid w:val="00BB0080"/>
    <w:rsid w:val="00BB01F2"/>
    <w:rsid w:val="00BB0342"/>
    <w:rsid w:val="00BB0CCA"/>
    <w:rsid w:val="00BB116A"/>
    <w:rsid w:val="00BB1246"/>
    <w:rsid w:val="00BB1C14"/>
    <w:rsid w:val="00BB279C"/>
    <w:rsid w:val="00BB2EB1"/>
    <w:rsid w:val="00BB3638"/>
    <w:rsid w:val="00BB38FA"/>
    <w:rsid w:val="00BB390D"/>
    <w:rsid w:val="00BB424F"/>
    <w:rsid w:val="00BB461D"/>
    <w:rsid w:val="00BB4FFA"/>
    <w:rsid w:val="00BB52CE"/>
    <w:rsid w:val="00BB5400"/>
    <w:rsid w:val="00BB568B"/>
    <w:rsid w:val="00BB5830"/>
    <w:rsid w:val="00BB590C"/>
    <w:rsid w:val="00BB5CE1"/>
    <w:rsid w:val="00BB5F6A"/>
    <w:rsid w:val="00BB6548"/>
    <w:rsid w:val="00BB6590"/>
    <w:rsid w:val="00BB659F"/>
    <w:rsid w:val="00BB6617"/>
    <w:rsid w:val="00BB66A7"/>
    <w:rsid w:val="00BB6B00"/>
    <w:rsid w:val="00BB6B0E"/>
    <w:rsid w:val="00BB7449"/>
    <w:rsid w:val="00BB77A7"/>
    <w:rsid w:val="00BC039D"/>
    <w:rsid w:val="00BC064F"/>
    <w:rsid w:val="00BC082C"/>
    <w:rsid w:val="00BC0DC2"/>
    <w:rsid w:val="00BC0EE7"/>
    <w:rsid w:val="00BC14CD"/>
    <w:rsid w:val="00BC1C2E"/>
    <w:rsid w:val="00BC1D18"/>
    <w:rsid w:val="00BC1FC2"/>
    <w:rsid w:val="00BC22E3"/>
    <w:rsid w:val="00BC23EA"/>
    <w:rsid w:val="00BC294C"/>
    <w:rsid w:val="00BC3199"/>
    <w:rsid w:val="00BC34D2"/>
    <w:rsid w:val="00BC4037"/>
    <w:rsid w:val="00BC4226"/>
    <w:rsid w:val="00BC4231"/>
    <w:rsid w:val="00BC434F"/>
    <w:rsid w:val="00BC479E"/>
    <w:rsid w:val="00BC4951"/>
    <w:rsid w:val="00BC4FDF"/>
    <w:rsid w:val="00BC55AF"/>
    <w:rsid w:val="00BC574E"/>
    <w:rsid w:val="00BC5AF2"/>
    <w:rsid w:val="00BC5BB0"/>
    <w:rsid w:val="00BC6663"/>
    <w:rsid w:val="00BC69FF"/>
    <w:rsid w:val="00BC6DD8"/>
    <w:rsid w:val="00BC7017"/>
    <w:rsid w:val="00BC7089"/>
    <w:rsid w:val="00BC7495"/>
    <w:rsid w:val="00BC7535"/>
    <w:rsid w:val="00BC77C7"/>
    <w:rsid w:val="00BC7CA5"/>
    <w:rsid w:val="00BD1907"/>
    <w:rsid w:val="00BD1AC3"/>
    <w:rsid w:val="00BD1E5D"/>
    <w:rsid w:val="00BD23BB"/>
    <w:rsid w:val="00BD35BC"/>
    <w:rsid w:val="00BD36E1"/>
    <w:rsid w:val="00BD39BA"/>
    <w:rsid w:val="00BD3D14"/>
    <w:rsid w:val="00BD406E"/>
    <w:rsid w:val="00BD45A7"/>
    <w:rsid w:val="00BD46D2"/>
    <w:rsid w:val="00BD4A66"/>
    <w:rsid w:val="00BD4AB3"/>
    <w:rsid w:val="00BD4B5F"/>
    <w:rsid w:val="00BD4DCD"/>
    <w:rsid w:val="00BD5619"/>
    <w:rsid w:val="00BD59D5"/>
    <w:rsid w:val="00BD5B09"/>
    <w:rsid w:val="00BD6E6D"/>
    <w:rsid w:val="00BD7103"/>
    <w:rsid w:val="00BD79CE"/>
    <w:rsid w:val="00BE01A3"/>
    <w:rsid w:val="00BE060D"/>
    <w:rsid w:val="00BE0C11"/>
    <w:rsid w:val="00BE0D83"/>
    <w:rsid w:val="00BE1E44"/>
    <w:rsid w:val="00BE1EB7"/>
    <w:rsid w:val="00BE25B2"/>
    <w:rsid w:val="00BE26D8"/>
    <w:rsid w:val="00BE2F01"/>
    <w:rsid w:val="00BE2FAF"/>
    <w:rsid w:val="00BE3AFD"/>
    <w:rsid w:val="00BE3CEF"/>
    <w:rsid w:val="00BE3DB4"/>
    <w:rsid w:val="00BE3F3F"/>
    <w:rsid w:val="00BE4547"/>
    <w:rsid w:val="00BE484F"/>
    <w:rsid w:val="00BE498A"/>
    <w:rsid w:val="00BE4C41"/>
    <w:rsid w:val="00BE53EB"/>
    <w:rsid w:val="00BE54BE"/>
    <w:rsid w:val="00BE57AF"/>
    <w:rsid w:val="00BE5991"/>
    <w:rsid w:val="00BE5EED"/>
    <w:rsid w:val="00BE611B"/>
    <w:rsid w:val="00BE65CD"/>
    <w:rsid w:val="00BE664A"/>
    <w:rsid w:val="00BE66EF"/>
    <w:rsid w:val="00BE6761"/>
    <w:rsid w:val="00BE6854"/>
    <w:rsid w:val="00BE6864"/>
    <w:rsid w:val="00BE700D"/>
    <w:rsid w:val="00BE7151"/>
    <w:rsid w:val="00BE74FB"/>
    <w:rsid w:val="00BE7686"/>
    <w:rsid w:val="00BE7AB9"/>
    <w:rsid w:val="00BE7E1C"/>
    <w:rsid w:val="00BF02BA"/>
    <w:rsid w:val="00BF06FB"/>
    <w:rsid w:val="00BF0D52"/>
    <w:rsid w:val="00BF0EF7"/>
    <w:rsid w:val="00BF123A"/>
    <w:rsid w:val="00BF125C"/>
    <w:rsid w:val="00BF1474"/>
    <w:rsid w:val="00BF1B02"/>
    <w:rsid w:val="00BF1DD5"/>
    <w:rsid w:val="00BF1E8B"/>
    <w:rsid w:val="00BF270E"/>
    <w:rsid w:val="00BF2DCF"/>
    <w:rsid w:val="00BF337A"/>
    <w:rsid w:val="00BF3563"/>
    <w:rsid w:val="00BF35F9"/>
    <w:rsid w:val="00BF4186"/>
    <w:rsid w:val="00BF4205"/>
    <w:rsid w:val="00BF4AB9"/>
    <w:rsid w:val="00BF4BC2"/>
    <w:rsid w:val="00BF4D6A"/>
    <w:rsid w:val="00BF4DD5"/>
    <w:rsid w:val="00BF4FB6"/>
    <w:rsid w:val="00BF537C"/>
    <w:rsid w:val="00BF5388"/>
    <w:rsid w:val="00BF6175"/>
    <w:rsid w:val="00BF6959"/>
    <w:rsid w:val="00BF6AD7"/>
    <w:rsid w:val="00BF6EFC"/>
    <w:rsid w:val="00BF6F13"/>
    <w:rsid w:val="00BF7CF4"/>
    <w:rsid w:val="00BF7E95"/>
    <w:rsid w:val="00BF7F25"/>
    <w:rsid w:val="00C00373"/>
    <w:rsid w:val="00C00526"/>
    <w:rsid w:val="00C00F63"/>
    <w:rsid w:val="00C0102D"/>
    <w:rsid w:val="00C01167"/>
    <w:rsid w:val="00C01700"/>
    <w:rsid w:val="00C018A2"/>
    <w:rsid w:val="00C01AA1"/>
    <w:rsid w:val="00C01AB8"/>
    <w:rsid w:val="00C01DC6"/>
    <w:rsid w:val="00C0210A"/>
    <w:rsid w:val="00C02181"/>
    <w:rsid w:val="00C023AE"/>
    <w:rsid w:val="00C0253C"/>
    <w:rsid w:val="00C0294B"/>
    <w:rsid w:val="00C02A77"/>
    <w:rsid w:val="00C02A9A"/>
    <w:rsid w:val="00C02D4D"/>
    <w:rsid w:val="00C02EC8"/>
    <w:rsid w:val="00C03034"/>
    <w:rsid w:val="00C039E1"/>
    <w:rsid w:val="00C03A20"/>
    <w:rsid w:val="00C0456F"/>
    <w:rsid w:val="00C047E6"/>
    <w:rsid w:val="00C04D87"/>
    <w:rsid w:val="00C05221"/>
    <w:rsid w:val="00C0556A"/>
    <w:rsid w:val="00C05AC7"/>
    <w:rsid w:val="00C05FF7"/>
    <w:rsid w:val="00C0602F"/>
    <w:rsid w:val="00C061A5"/>
    <w:rsid w:val="00C062DB"/>
    <w:rsid w:val="00C06670"/>
    <w:rsid w:val="00C069BE"/>
    <w:rsid w:val="00C06A86"/>
    <w:rsid w:val="00C06B90"/>
    <w:rsid w:val="00C06B92"/>
    <w:rsid w:val="00C07528"/>
    <w:rsid w:val="00C0775F"/>
    <w:rsid w:val="00C07A58"/>
    <w:rsid w:val="00C07C4F"/>
    <w:rsid w:val="00C07FD3"/>
    <w:rsid w:val="00C1019B"/>
    <w:rsid w:val="00C104C5"/>
    <w:rsid w:val="00C10647"/>
    <w:rsid w:val="00C10699"/>
    <w:rsid w:val="00C10D16"/>
    <w:rsid w:val="00C10D1D"/>
    <w:rsid w:val="00C10DE6"/>
    <w:rsid w:val="00C10E2E"/>
    <w:rsid w:val="00C10E87"/>
    <w:rsid w:val="00C110AE"/>
    <w:rsid w:val="00C112B3"/>
    <w:rsid w:val="00C11CC4"/>
    <w:rsid w:val="00C12991"/>
    <w:rsid w:val="00C132DE"/>
    <w:rsid w:val="00C134A2"/>
    <w:rsid w:val="00C1396A"/>
    <w:rsid w:val="00C13AA9"/>
    <w:rsid w:val="00C1423E"/>
    <w:rsid w:val="00C1454A"/>
    <w:rsid w:val="00C1474E"/>
    <w:rsid w:val="00C14A23"/>
    <w:rsid w:val="00C14CFF"/>
    <w:rsid w:val="00C153D2"/>
    <w:rsid w:val="00C15588"/>
    <w:rsid w:val="00C15B19"/>
    <w:rsid w:val="00C15C21"/>
    <w:rsid w:val="00C15DFB"/>
    <w:rsid w:val="00C15E6E"/>
    <w:rsid w:val="00C1666D"/>
    <w:rsid w:val="00C167D7"/>
    <w:rsid w:val="00C17079"/>
    <w:rsid w:val="00C177C5"/>
    <w:rsid w:val="00C17E18"/>
    <w:rsid w:val="00C204C2"/>
    <w:rsid w:val="00C20623"/>
    <w:rsid w:val="00C20D79"/>
    <w:rsid w:val="00C212C5"/>
    <w:rsid w:val="00C21425"/>
    <w:rsid w:val="00C214DA"/>
    <w:rsid w:val="00C214FA"/>
    <w:rsid w:val="00C2165C"/>
    <w:rsid w:val="00C22073"/>
    <w:rsid w:val="00C220A4"/>
    <w:rsid w:val="00C22650"/>
    <w:rsid w:val="00C227BC"/>
    <w:rsid w:val="00C22AFB"/>
    <w:rsid w:val="00C22F6D"/>
    <w:rsid w:val="00C232EF"/>
    <w:rsid w:val="00C236D7"/>
    <w:rsid w:val="00C24194"/>
    <w:rsid w:val="00C24DC4"/>
    <w:rsid w:val="00C24E88"/>
    <w:rsid w:val="00C25008"/>
    <w:rsid w:val="00C25062"/>
    <w:rsid w:val="00C25B02"/>
    <w:rsid w:val="00C26179"/>
    <w:rsid w:val="00C26385"/>
    <w:rsid w:val="00C2669C"/>
    <w:rsid w:val="00C2688A"/>
    <w:rsid w:val="00C27014"/>
    <w:rsid w:val="00C27265"/>
    <w:rsid w:val="00C2745B"/>
    <w:rsid w:val="00C275A7"/>
    <w:rsid w:val="00C27B38"/>
    <w:rsid w:val="00C27D0B"/>
    <w:rsid w:val="00C31A22"/>
    <w:rsid w:val="00C31C60"/>
    <w:rsid w:val="00C3284E"/>
    <w:rsid w:val="00C33147"/>
    <w:rsid w:val="00C33D1F"/>
    <w:rsid w:val="00C33E1D"/>
    <w:rsid w:val="00C35093"/>
    <w:rsid w:val="00C353AA"/>
    <w:rsid w:val="00C3572E"/>
    <w:rsid w:val="00C3608C"/>
    <w:rsid w:val="00C36770"/>
    <w:rsid w:val="00C36771"/>
    <w:rsid w:val="00C36F31"/>
    <w:rsid w:val="00C37270"/>
    <w:rsid w:val="00C374F6"/>
    <w:rsid w:val="00C37609"/>
    <w:rsid w:val="00C37822"/>
    <w:rsid w:val="00C37A8E"/>
    <w:rsid w:val="00C37B8F"/>
    <w:rsid w:val="00C37E4D"/>
    <w:rsid w:val="00C4089A"/>
    <w:rsid w:val="00C40C74"/>
    <w:rsid w:val="00C417A8"/>
    <w:rsid w:val="00C42538"/>
    <w:rsid w:val="00C42905"/>
    <w:rsid w:val="00C42A43"/>
    <w:rsid w:val="00C42C20"/>
    <w:rsid w:val="00C430E5"/>
    <w:rsid w:val="00C433CB"/>
    <w:rsid w:val="00C4340E"/>
    <w:rsid w:val="00C43446"/>
    <w:rsid w:val="00C4347E"/>
    <w:rsid w:val="00C43A1E"/>
    <w:rsid w:val="00C43BAE"/>
    <w:rsid w:val="00C43F03"/>
    <w:rsid w:val="00C43FBC"/>
    <w:rsid w:val="00C44498"/>
    <w:rsid w:val="00C44632"/>
    <w:rsid w:val="00C44759"/>
    <w:rsid w:val="00C448F5"/>
    <w:rsid w:val="00C44F73"/>
    <w:rsid w:val="00C454C3"/>
    <w:rsid w:val="00C45A40"/>
    <w:rsid w:val="00C45BB4"/>
    <w:rsid w:val="00C45DFA"/>
    <w:rsid w:val="00C461CC"/>
    <w:rsid w:val="00C46D62"/>
    <w:rsid w:val="00C47165"/>
    <w:rsid w:val="00C47601"/>
    <w:rsid w:val="00C47633"/>
    <w:rsid w:val="00C47676"/>
    <w:rsid w:val="00C47DE7"/>
    <w:rsid w:val="00C504EA"/>
    <w:rsid w:val="00C50D53"/>
    <w:rsid w:val="00C50DF1"/>
    <w:rsid w:val="00C50E4F"/>
    <w:rsid w:val="00C51A1E"/>
    <w:rsid w:val="00C51CCF"/>
    <w:rsid w:val="00C51E66"/>
    <w:rsid w:val="00C52483"/>
    <w:rsid w:val="00C52568"/>
    <w:rsid w:val="00C52890"/>
    <w:rsid w:val="00C52A20"/>
    <w:rsid w:val="00C52B3B"/>
    <w:rsid w:val="00C52B96"/>
    <w:rsid w:val="00C52C79"/>
    <w:rsid w:val="00C53132"/>
    <w:rsid w:val="00C533D8"/>
    <w:rsid w:val="00C53584"/>
    <w:rsid w:val="00C537E4"/>
    <w:rsid w:val="00C54089"/>
    <w:rsid w:val="00C541B3"/>
    <w:rsid w:val="00C541F3"/>
    <w:rsid w:val="00C5446E"/>
    <w:rsid w:val="00C54470"/>
    <w:rsid w:val="00C5449E"/>
    <w:rsid w:val="00C54624"/>
    <w:rsid w:val="00C54752"/>
    <w:rsid w:val="00C549A5"/>
    <w:rsid w:val="00C54A45"/>
    <w:rsid w:val="00C54C2E"/>
    <w:rsid w:val="00C54CBB"/>
    <w:rsid w:val="00C5505F"/>
    <w:rsid w:val="00C552ED"/>
    <w:rsid w:val="00C5536B"/>
    <w:rsid w:val="00C55594"/>
    <w:rsid w:val="00C56523"/>
    <w:rsid w:val="00C567B7"/>
    <w:rsid w:val="00C568B4"/>
    <w:rsid w:val="00C569B6"/>
    <w:rsid w:val="00C56D05"/>
    <w:rsid w:val="00C56DF0"/>
    <w:rsid w:val="00C5732B"/>
    <w:rsid w:val="00C5790C"/>
    <w:rsid w:val="00C579B6"/>
    <w:rsid w:val="00C579DF"/>
    <w:rsid w:val="00C57CB5"/>
    <w:rsid w:val="00C57D6F"/>
    <w:rsid w:val="00C60224"/>
    <w:rsid w:val="00C6048E"/>
    <w:rsid w:val="00C604AC"/>
    <w:rsid w:val="00C60F92"/>
    <w:rsid w:val="00C615E3"/>
    <w:rsid w:val="00C61632"/>
    <w:rsid w:val="00C61ACB"/>
    <w:rsid w:val="00C61B32"/>
    <w:rsid w:val="00C61BFC"/>
    <w:rsid w:val="00C624E0"/>
    <w:rsid w:val="00C625D6"/>
    <w:rsid w:val="00C62AFA"/>
    <w:rsid w:val="00C62BAD"/>
    <w:rsid w:val="00C633D0"/>
    <w:rsid w:val="00C634EE"/>
    <w:rsid w:val="00C63576"/>
    <w:rsid w:val="00C636E7"/>
    <w:rsid w:val="00C639D8"/>
    <w:rsid w:val="00C63C8B"/>
    <w:rsid w:val="00C63D74"/>
    <w:rsid w:val="00C641AD"/>
    <w:rsid w:val="00C64379"/>
    <w:rsid w:val="00C64710"/>
    <w:rsid w:val="00C64948"/>
    <w:rsid w:val="00C64EDD"/>
    <w:rsid w:val="00C64EEF"/>
    <w:rsid w:val="00C6555A"/>
    <w:rsid w:val="00C6657F"/>
    <w:rsid w:val="00C66A5A"/>
    <w:rsid w:val="00C66D46"/>
    <w:rsid w:val="00C6732A"/>
    <w:rsid w:val="00C67380"/>
    <w:rsid w:val="00C67A45"/>
    <w:rsid w:val="00C67D25"/>
    <w:rsid w:val="00C67E1D"/>
    <w:rsid w:val="00C700B9"/>
    <w:rsid w:val="00C70424"/>
    <w:rsid w:val="00C70F78"/>
    <w:rsid w:val="00C712D1"/>
    <w:rsid w:val="00C72075"/>
    <w:rsid w:val="00C72AF6"/>
    <w:rsid w:val="00C72F48"/>
    <w:rsid w:val="00C732DF"/>
    <w:rsid w:val="00C73386"/>
    <w:rsid w:val="00C734E0"/>
    <w:rsid w:val="00C73B5D"/>
    <w:rsid w:val="00C73D62"/>
    <w:rsid w:val="00C74367"/>
    <w:rsid w:val="00C745DB"/>
    <w:rsid w:val="00C74618"/>
    <w:rsid w:val="00C74BF4"/>
    <w:rsid w:val="00C752F9"/>
    <w:rsid w:val="00C75422"/>
    <w:rsid w:val="00C75A8A"/>
    <w:rsid w:val="00C7614E"/>
    <w:rsid w:val="00C761DC"/>
    <w:rsid w:val="00C7626C"/>
    <w:rsid w:val="00C76287"/>
    <w:rsid w:val="00C7644D"/>
    <w:rsid w:val="00C766C5"/>
    <w:rsid w:val="00C76A72"/>
    <w:rsid w:val="00C76B48"/>
    <w:rsid w:val="00C76D27"/>
    <w:rsid w:val="00C77116"/>
    <w:rsid w:val="00C7718F"/>
    <w:rsid w:val="00C77DE3"/>
    <w:rsid w:val="00C80390"/>
    <w:rsid w:val="00C804B3"/>
    <w:rsid w:val="00C811FB"/>
    <w:rsid w:val="00C81444"/>
    <w:rsid w:val="00C81EF3"/>
    <w:rsid w:val="00C82369"/>
    <w:rsid w:val="00C8248B"/>
    <w:rsid w:val="00C829C8"/>
    <w:rsid w:val="00C82C25"/>
    <w:rsid w:val="00C82C4E"/>
    <w:rsid w:val="00C82E9E"/>
    <w:rsid w:val="00C831FF"/>
    <w:rsid w:val="00C83853"/>
    <w:rsid w:val="00C841E4"/>
    <w:rsid w:val="00C842E9"/>
    <w:rsid w:val="00C8433A"/>
    <w:rsid w:val="00C84481"/>
    <w:rsid w:val="00C84A05"/>
    <w:rsid w:val="00C84EF8"/>
    <w:rsid w:val="00C850B6"/>
    <w:rsid w:val="00C85138"/>
    <w:rsid w:val="00C852A9"/>
    <w:rsid w:val="00C85509"/>
    <w:rsid w:val="00C85791"/>
    <w:rsid w:val="00C858F2"/>
    <w:rsid w:val="00C8666A"/>
    <w:rsid w:val="00C86734"/>
    <w:rsid w:val="00C8685E"/>
    <w:rsid w:val="00C86895"/>
    <w:rsid w:val="00C868D5"/>
    <w:rsid w:val="00C8721C"/>
    <w:rsid w:val="00C872F8"/>
    <w:rsid w:val="00C873B8"/>
    <w:rsid w:val="00C90429"/>
    <w:rsid w:val="00C9063F"/>
    <w:rsid w:val="00C908F1"/>
    <w:rsid w:val="00C9106A"/>
    <w:rsid w:val="00C9163E"/>
    <w:rsid w:val="00C9177D"/>
    <w:rsid w:val="00C91C89"/>
    <w:rsid w:val="00C922AC"/>
    <w:rsid w:val="00C922BD"/>
    <w:rsid w:val="00C9265D"/>
    <w:rsid w:val="00C92809"/>
    <w:rsid w:val="00C92A59"/>
    <w:rsid w:val="00C92BA7"/>
    <w:rsid w:val="00C930AC"/>
    <w:rsid w:val="00C93535"/>
    <w:rsid w:val="00C93A00"/>
    <w:rsid w:val="00C93EBD"/>
    <w:rsid w:val="00C94362"/>
    <w:rsid w:val="00C94394"/>
    <w:rsid w:val="00C944C9"/>
    <w:rsid w:val="00C94D7A"/>
    <w:rsid w:val="00C94DBA"/>
    <w:rsid w:val="00C95089"/>
    <w:rsid w:val="00C95390"/>
    <w:rsid w:val="00C953DB"/>
    <w:rsid w:val="00C95938"/>
    <w:rsid w:val="00C95F29"/>
    <w:rsid w:val="00C960F1"/>
    <w:rsid w:val="00C964A2"/>
    <w:rsid w:val="00C96743"/>
    <w:rsid w:val="00C967C4"/>
    <w:rsid w:val="00C969DD"/>
    <w:rsid w:val="00C97223"/>
    <w:rsid w:val="00C97305"/>
    <w:rsid w:val="00C97807"/>
    <w:rsid w:val="00C97FD1"/>
    <w:rsid w:val="00CA0211"/>
    <w:rsid w:val="00CA02C5"/>
    <w:rsid w:val="00CA03DD"/>
    <w:rsid w:val="00CA0974"/>
    <w:rsid w:val="00CA0C76"/>
    <w:rsid w:val="00CA0E0B"/>
    <w:rsid w:val="00CA135F"/>
    <w:rsid w:val="00CA148E"/>
    <w:rsid w:val="00CA19CA"/>
    <w:rsid w:val="00CA2090"/>
    <w:rsid w:val="00CA20A7"/>
    <w:rsid w:val="00CA2551"/>
    <w:rsid w:val="00CA286E"/>
    <w:rsid w:val="00CA2ABA"/>
    <w:rsid w:val="00CA2E32"/>
    <w:rsid w:val="00CA3016"/>
    <w:rsid w:val="00CA30B6"/>
    <w:rsid w:val="00CA3122"/>
    <w:rsid w:val="00CA33D5"/>
    <w:rsid w:val="00CA37DA"/>
    <w:rsid w:val="00CA3C88"/>
    <w:rsid w:val="00CA3D3D"/>
    <w:rsid w:val="00CA3F8B"/>
    <w:rsid w:val="00CA481E"/>
    <w:rsid w:val="00CA503F"/>
    <w:rsid w:val="00CA5248"/>
    <w:rsid w:val="00CA53E5"/>
    <w:rsid w:val="00CA56EF"/>
    <w:rsid w:val="00CA59A4"/>
    <w:rsid w:val="00CA5C9C"/>
    <w:rsid w:val="00CA60B5"/>
    <w:rsid w:val="00CA698F"/>
    <w:rsid w:val="00CA6EEA"/>
    <w:rsid w:val="00CA70C0"/>
    <w:rsid w:val="00CA7620"/>
    <w:rsid w:val="00CA78D0"/>
    <w:rsid w:val="00CA7957"/>
    <w:rsid w:val="00CA7BF5"/>
    <w:rsid w:val="00CA7CEE"/>
    <w:rsid w:val="00CA7FD0"/>
    <w:rsid w:val="00CB0331"/>
    <w:rsid w:val="00CB0434"/>
    <w:rsid w:val="00CB07B2"/>
    <w:rsid w:val="00CB07EC"/>
    <w:rsid w:val="00CB08DE"/>
    <w:rsid w:val="00CB0B4D"/>
    <w:rsid w:val="00CB0DCC"/>
    <w:rsid w:val="00CB1A51"/>
    <w:rsid w:val="00CB27DD"/>
    <w:rsid w:val="00CB2928"/>
    <w:rsid w:val="00CB2D74"/>
    <w:rsid w:val="00CB325D"/>
    <w:rsid w:val="00CB32BE"/>
    <w:rsid w:val="00CB341E"/>
    <w:rsid w:val="00CB352C"/>
    <w:rsid w:val="00CB3888"/>
    <w:rsid w:val="00CB38AE"/>
    <w:rsid w:val="00CB391F"/>
    <w:rsid w:val="00CB3BDD"/>
    <w:rsid w:val="00CB4263"/>
    <w:rsid w:val="00CB43B0"/>
    <w:rsid w:val="00CB4A3D"/>
    <w:rsid w:val="00CB4EE9"/>
    <w:rsid w:val="00CB5045"/>
    <w:rsid w:val="00CB53D3"/>
    <w:rsid w:val="00CB565E"/>
    <w:rsid w:val="00CB5B3F"/>
    <w:rsid w:val="00CB5F7D"/>
    <w:rsid w:val="00CB62A0"/>
    <w:rsid w:val="00CB62EF"/>
    <w:rsid w:val="00CB6644"/>
    <w:rsid w:val="00CB66D0"/>
    <w:rsid w:val="00CB6D86"/>
    <w:rsid w:val="00CB7588"/>
    <w:rsid w:val="00CB77A6"/>
    <w:rsid w:val="00CB7952"/>
    <w:rsid w:val="00CB7F97"/>
    <w:rsid w:val="00CC0809"/>
    <w:rsid w:val="00CC1427"/>
    <w:rsid w:val="00CC2065"/>
    <w:rsid w:val="00CC2196"/>
    <w:rsid w:val="00CC2940"/>
    <w:rsid w:val="00CC2B94"/>
    <w:rsid w:val="00CC2C08"/>
    <w:rsid w:val="00CC2C15"/>
    <w:rsid w:val="00CC2E14"/>
    <w:rsid w:val="00CC3664"/>
    <w:rsid w:val="00CC3ACC"/>
    <w:rsid w:val="00CC438A"/>
    <w:rsid w:val="00CC45DD"/>
    <w:rsid w:val="00CC4649"/>
    <w:rsid w:val="00CC4E44"/>
    <w:rsid w:val="00CC5111"/>
    <w:rsid w:val="00CC51BD"/>
    <w:rsid w:val="00CC5279"/>
    <w:rsid w:val="00CC54B6"/>
    <w:rsid w:val="00CC55FC"/>
    <w:rsid w:val="00CC5AA2"/>
    <w:rsid w:val="00CC5F42"/>
    <w:rsid w:val="00CC649E"/>
    <w:rsid w:val="00CC6A63"/>
    <w:rsid w:val="00CC70D7"/>
    <w:rsid w:val="00CD04F5"/>
    <w:rsid w:val="00CD05A8"/>
    <w:rsid w:val="00CD0BC1"/>
    <w:rsid w:val="00CD1013"/>
    <w:rsid w:val="00CD1EE3"/>
    <w:rsid w:val="00CD22A3"/>
    <w:rsid w:val="00CD2842"/>
    <w:rsid w:val="00CD2EA2"/>
    <w:rsid w:val="00CD2F03"/>
    <w:rsid w:val="00CD2FCB"/>
    <w:rsid w:val="00CD36A5"/>
    <w:rsid w:val="00CD3DBE"/>
    <w:rsid w:val="00CD447A"/>
    <w:rsid w:val="00CD49E0"/>
    <w:rsid w:val="00CD4F46"/>
    <w:rsid w:val="00CD57DD"/>
    <w:rsid w:val="00CD5BAA"/>
    <w:rsid w:val="00CD6B08"/>
    <w:rsid w:val="00CD7988"/>
    <w:rsid w:val="00CD7C80"/>
    <w:rsid w:val="00CD7CA1"/>
    <w:rsid w:val="00CE01D7"/>
    <w:rsid w:val="00CE0205"/>
    <w:rsid w:val="00CE04FD"/>
    <w:rsid w:val="00CE0CC1"/>
    <w:rsid w:val="00CE0D48"/>
    <w:rsid w:val="00CE18BC"/>
    <w:rsid w:val="00CE1B37"/>
    <w:rsid w:val="00CE1BF6"/>
    <w:rsid w:val="00CE1D61"/>
    <w:rsid w:val="00CE2252"/>
    <w:rsid w:val="00CE2A0D"/>
    <w:rsid w:val="00CE2B20"/>
    <w:rsid w:val="00CE2C1C"/>
    <w:rsid w:val="00CE2CA6"/>
    <w:rsid w:val="00CE2CB3"/>
    <w:rsid w:val="00CE369D"/>
    <w:rsid w:val="00CE4211"/>
    <w:rsid w:val="00CE4355"/>
    <w:rsid w:val="00CE4381"/>
    <w:rsid w:val="00CE44CA"/>
    <w:rsid w:val="00CE4525"/>
    <w:rsid w:val="00CE497D"/>
    <w:rsid w:val="00CE4A0D"/>
    <w:rsid w:val="00CE4DC2"/>
    <w:rsid w:val="00CE4EBB"/>
    <w:rsid w:val="00CE4FAD"/>
    <w:rsid w:val="00CE52B8"/>
    <w:rsid w:val="00CE5490"/>
    <w:rsid w:val="00CE598A"/>
    <w:rsid w:val="00CE599E"/>
    <w:rsid w:val="00CE59C8"/>
    <w:rsid w:val="00CE5D1A"/>
    <w:rsid w:val="00CE5FBC"/>
    <w:rsid w:val="00CE6090"/>
    <w:rsid w:val="00CE6A07"/>
    <w:rsid w:val="00CE6D78"/>
    <w:rsid w:val="00CE6FF8"/>
    <w:rsid w:val="00CE74F2"/>
    <w:rsid w:val="00CE7906"/>
    <w:rsid w:val="00CE7EC3"/>
    <w:rsid w:val="00CF02C9"/>
    <w:rsid w:val="00CF0541"/>
    <w:rsid w:val="00CF079F"/>
    <w:rsid w:val="00CF1045"/>
    <w:rsid w:val="00CF13FA"/>
    <w:rsid w:val="00CF1711"/>
    <w:rsid w:val="00CF173B"/>
    <w:rsid w:val="00CF207E"/>
    <w:rsid w:val="00CF279D"/>
    <w:rsid w:val="00CF27B4"/>
    <w:rsid w:val="00CF29BD"/>
    <w:rsid w:val="00CF29F6"/>
    <w:rsid w:val="00CF2ADE"/>
    <w:rsid w:val="00CF2AE4"/>
    <w:rsid w:val="00CF2AE6"/>
    <w:rsid w:val="00CF30CB"/>
    <w:rsid w:val="00CF34B0"/>
    <w:rsid w:val="00CF358A"/>
    <w:rsid w:val="00CF3735"/>
    <w:rsid w:val="00CF460B"/>
    <w:rsid w:val="00CF4839"/>
    <w:rsid w:val="00CF50FF"/>
    <w:rsid w:val="00CF5476"/>
    <w:rsid w:val="00CF552F"/>
    <w:rsid w:val="00CF5A7B"/>
    <w:rsid w:val="00CF6120"/>
    <w:rsid w:val="00CF629B"/>
    <w:rsid w:val="00CF6970"/>
    <w:rsid w:val="00CF6A38"/>
    <w:rsid w:val="00CF714F"/>
    <w:rsid w:val="00CF7DE7"/>
    <w:rsid w:val="00D000CD"/>
    <w:rsid w:val="00D00904"/>
    <w:rsid w:val="00D0109F"/>
    <w:rsid w:val="00D014B2"/>
    <w:rsid w:val="00D019BD"/>
    <w:rsid w:val="00D01AB6"/>
    <w:rsid w:val="00D01E8B"/>
    <w:rsid w:val="00D01FB9"/>
    <w:rsid w:val="00D0261D"/>
    <w:rsid w:val="00D02DB4"/>
    <w:rsid w:val="00D03116"/>
    <w:rsid w:val="00D03367"/>
    <w:rsid w:val="00D0341A"/>
    <w:rsid w:val="00D039D0"/>
    <w:rsid w:val="00D047F3"/>
    <w:rsid w:val="00D054BF"/>
    <w:rsid w:val="00D0550F"/>
    <w:rsid w:val="00D05585"/>
    <w:rsid w:val="00D057C4"/>
    <w:rsid w:val="00D05A74"/>
    <w:rsid w:val="00D05ACD"/>
    <w:rsid w:val="00D05C00"/>
    <w:rsid w:val="00D05D61"/>
    <w:rsid w:val="00D06078"/>
    <w:rsid w:val="00D0610D"/>
    <w:rsid w:val="00D061F4"/>
    <w:rsid w:val="00D066D6"/>
    <w:rsid w:val="00D067B4"/>
    <w:rsid w:val="00D07050"/>
    <w:rsid w:val="00D07308"/>
    <w:rsid w:val="00D07A2D"/>
    <w:rsid w:val="00D07CF9"/>
    <w:rsid w:val="00D100C2"/>
    <w:rsid w:val="00D103A7"/>
    <w:rsid w:val="00D103BD"/>
    <w:rsid w:val="00D10721"/>
    <w:rsid w:val="00D107EF"/>
    <w:rsid w:val="00D10E57"/>
    <w:rsid w:val="00D1109E"/>
    <w:rsid w:val="00D1127B"/>
    <w:rsid w:val="00D11286"/>
    <w:rsid w:val="00D113DA"/>
    <w:rsid w:val="00D113FB"/>
    <w:rsid w:val="00D1177B"/>
    <w:rsid w:val="00D11A76"/>
    <w:rsid w:val="00D11BDB"/>
    <w:rsid w:val="00D11CD0"/>
    <w:rsid w:val="00D122C1"/>
    <w:rsid w:val="00D1288B"/>
    <w:rsid w:val="00D12AA3"/>
    <w:rsid w:val="00D12B8A"/>
    <w:rsid w:val="00D12D66"/>
    <w:rsid w:val="00D1308B"/>
    <w:rsid w:val="00D134C7"/>
    <w:rsid w:val="00D14354"/>
    <w:rsid w:val="00D14B0B"/>
    <w:rsid w:val="00D14B6E"/>
    <w:rsid w:val="00D150D5"/>
    <w:rsid w:val="00D151CC"/>
    <w:rsid w:val="00D1570B"/>
    <w:rsid w:val="00D15762"/>
    <w:rsid w:val="00D15775"/>
    <w:rsid w:val="00D159A2"/>
    <w:rsid w:val="00D15D4F"/>
    <w:rsid w:val="00D15E0C"/>
    <w:rsid w:val="00D15F51"/>
    <w:rsid w:val="00D16011"/>
    <w:rsid w:val="00D1644F"/>
    <w:rsid w:val="00D16945"/>
    <w:rsid w:val="00D17104"/>
    <w:rsid w:val="00D17139"/>
    <w:rsid w:val="00D171CE"/>
    <w:rsid w:val="00D17BB6"/>
    <w:rsid w:val="00D17CDE"/>
    <w:rsid w:val="00D17FDD"/>
    <w:rsid w:val="00D200D3"/>
    <w:rsid w:val="00D204D7"/>
    <w:rsid w:val="00D209C1"/>
    <w:rsid w:val="00D20C34"/>
    <w:rsid w:val="00D21052"/>
    <w:rsid w:val="00D212CC"/>
    <w:rsid w:val="00D2140F"/>
    <w:rsid w:val="00D217F5"/>
    <w:rsid w:val="00D2192D"/>
    <w:rsid w:val="00D21B61"/>
    <w:rsid w:val="00D221D2"/>
    <w:rsid w:val="00D22657"/>
    <w:rsid w:val="00D229FB"/>
    <w:rsid w:val="00D22F49"/>
    <w:rsid w:val="00D23424"/>
    <w:rsid w:val="00D234D7"/>
    <w:rsid w:val="00D2357E"/>
    <w:rsid w:val="00D235FD"/>
    <w:rsid w:val="00D23FE3"/>
    <w:rsid w:val="00D2407E"/>
    <w:rsid w:val="00D24315"/>
    <w:rsid w:val="00D2440D"/>
    <w:rsid w:val="00D2476F"/>
    <w:rsid w:val="00D248F4"/>
    <w:rsid w:val="00D24995"/>
    <w:rsid w:val="00D24C99"/>
    <w:rsid w:val="00D24DE1"/>
    <w:rsid w:val="00D24F13"/>
    <w:rsid w:val="00D25BF8"/>
    <w:rsid w:val="00D25F15"/>
    <w:rsid w:val="00D26163"/>
    <w:rsid w:val="00D262C2"/>
    <w:rsid w:val="00D2633C"/>
    <w:rsid w:val="00D26A2F"/>
    <w:rsid w:val="00D26E70"/>
    <w:rsid w:val="00D30584"/>
    <w:rsid w:val="00D30736"/>
    <w:rsid w:val="00D30767"/>
    <w:rsid w:val="00D3093D"/>
    <w:rsid w:val="00D309A5"/>
    <w:rsid w:val="00D30BD1"/>
    <w:rsid w:val="00D30CB1"/>
    <w:rsid w:val="00D3124A"/>
    <w:rsid w:val="00D31262"/>
    <w:rsid w:val="00D3138B"/>
    <w:rsid w:val="00D315F8"/>
    <w:rsid w:val="00D3163A"/>
    <w:rsid w:val="00D31C20"/>
    <w:rsid w:val="00D31F9A"/>
    <w:rsid w:val="00D3229A"/>
    <w:rsid w:val="00D32B8A"/>
    <w:rsid w:val="00D32EE5"/>
    <w:rsid w:val="00D33302"/>
    <w:rsid w:val="00D33344"/>
    <w:rsid w:val="00D3398D"/>
    <w:rsid w:val="00D33F68"/>
    <w:rsid w:val="00D3400F"/>
    <w:rsid w:val="00D341DD"/>
    <w:rsid w:val="00D3484D"/>
    <w:rsid w:val="00D34CDD"/>
    <w:rsid w:val="00D351C4"/>
    <w:rsid w:val="00D353D6"/>
    <w:rsid w:val="00D35DAB"/>
    <w:rsid w:val="00D35F2D"/>
    <w:rsid w:val="00D360AA"/>
    <w:rsid w:val="00D36B79"/>
    <w:rsid w:val="00D36CE3"/>
    <w:rsid w:val="00D3719A"/>
    <w:rsid w:val="00D372BB"/>
    <w:rsid w:val="00D375E5"/>
    <w:rsid w:val="00D37685"/>
    <w:rsid w:val="00D3786F"/>
    <w:rsid w:val="00D378C8"/>
    <w:rsid w:val="00D3795D"/>
    <w:rsid w:val="00D379E0"/>
    <w:rsid w:val="00D4004B"/>
    <w:rsid w:val="00D402A2"/>
    <w:rsid w:val="00D40651"/>
    <w:rsid w:val="00D409F6"/>
    <w:rsid w:val="00D41012"/>
    <w:rsid w:val="00D41015"/>
    <w:rsid w:val="00D41509"/>
    <w:rsid w:val="00D4164A"/>
    <w:rsid w:val="00D417CE"/>
    <w:rsid w:val="00D419C7"/>
    <w:rsid w:val="00D41B88"/>
    <w:rsid w:val="00D41F71"/>
    <w:rsid w:val="00D4237F"/>
    <w:rsid w:val="00D42474"/>
    <w:rsid w:val="00D4274C"/>
    <w:rsid w:val="00D42C4C"/>
    <w:rsid w:val="00D42D1C"/>
    <w:rsid w:val="00D43232"/>
    <w:rsid w:val="00D434EC"/>
    <w:rsid w:val="00D434F3"/>
    <w:rsid w:val="00D4394E"/>
    <w:rsid w:val="00D43AA8"/>
    <w:rsid w:val="00D43BB1"/>
    <w:rsid w:val="00D442EF"/>
    <w:rsid w:val="00D44639"/>
    <w:rsid w:val="00D447FE"/>
    <w:rsid w:val="00D44881"/>
    <w:rsid w:val="00D44964"/>
    <w:rsid w:val="00D44B74"/>
    <w:rsid w:val="00D45105"/>
    <w:rsid w:val="00D46402"/>
    <w:rsid w:val="00D4646A"/>
    <w:rsid w:val="00D4678B"/>
    <w:rsid w:val="00D46F55"/>
    <w:rsid w:val="00D47105"/>
    <w:rsid w:val="00D4772D"/>
    <w:rsid w:val="00D47AF1"/>
    <w:rsid w:val="00D47D31"/>
    <w:rsid w:val="00D47D4E"/>
    <w:rsid w:val="00D50107"/>
    <w:rsid w:val="00D502C3"/>
    <w:rsid w:val="00D50439"/>
    <w:rsid w:val="00D512A7"/>
    <w:rsid w:val="00D51CD6"/>
    <w:rsid w:val="00D528B3"/>
    <w:rsid w:val="00D52F54"/>
    <w:rsid w:val="00D5348B"/>
    <w:rsid w:val="00D53AAD"/>
    <w:rsid w:val="00D53C69"/>
    <w:rsid w:val="00D53DB8"/>
    <w:rsid w:val="00D53E01"/>
    <w:rsid w:val="00D54185"/>
    <w:rsid w:val="00D54277"/>
    <w:rsid w:val="00D5521E"/>
    <w:rsid w:val="00D55BCD"/>
    <w:rsid w:val="00D5678B"/>
    <w:rsid w:val="00D56AE8"/>
    <w:rsid w:val="00D56B46"/>
    <w:rsid w:val="00D56BD7"/>
    <w:rsid w:val="00D56C89"/>
    <w:rsid w:val="00D573C2"/>
    <w:rsid w:val="00D575D7"/>
    <w:rsid w:val="00D57707"/>
    <w:rsid w:val="00D5776F"/>
    <w:rsid w:val="00D579C9"/>
    <w:rsid w:val="00D57F5E"/>
    <w:rsid w:val="00D6004C"/>
    <w:rsid w:val="00D60292"/>
    <w:rsid w:val="00D6049E"/>
    <w:rsid w:val="00D6050F"/>
    <w:rsid w:val="00D606FD"/>
    <w:rsid w:val="00D60808"/>
    <w:rsid w:val="00D60A0E"/>
    <w:rsid w:val="00D6125E"/>
    <w:rsid w:val="00D6168A"/>
    <w:rsid w:val="00D61B3E"/>
    <w:rsid w:val="00D62C1D"/>
    <w:rsid w:val="00D62D64"/>
    <w:rsid w:val="00D63181"/>
    <w:rsid w:val="00D631AB"/>
    <w:rsid w:val="00D63394"/>
    <w:rsid w:val="00D63421"/>
    <w:rsid w:val="00D63599"/>
    <w:rsid w:val="00D63731"/>
    <w:rsid w:val="00D63A94"/>
    <w:rsid w:val="00D63AA3"/>
    <w:rsid w:val="00D63CB1"/>
    <w:rsid w:val="00D64091"/>
    <w:rsid w:val="00D6414A"/>
    <w:rsid w:val="00D64215"/>
    <w:rsid w:val="00D643ED"/>
    <w:rsid w:val="00D64B91"/>
    <w:rsid w:val="00D651A9"/>
    <w:rsid w:val="00D65610"/>
    <w:rsid w:val="00D66DD8"/>
    <w:rsid w:val="00D66FA0"/>
    <w:rsid w:val="00D671CB"/>
    <w:rsid w:val="00D676AC"/>
    <w:rsid w:val="00D702A9"/>
    <w:rsid w:val="00D7104A"/>
    <w:rsid w:val="00D71515"/>
    <w:rsid w:val="00D71554"/>
    <w:rsid w:val="00D716AD"/>
    <w:rsid w:val="00D716F8"/>
    <w:rsid w:val="00D71B99"/>
    <w:rsid w:val="00D71CCC"/>
    <w:rsid w:val="00D71D39"/>
    <w:rsid w:val="00D71F11"/>
    <w:rsid w:val="00D72335"/>
    <w:rsid w:val="00D729C1"/>
    <w:rsid w:val="00D729EC"/>
    <w:rsid w:val="00D731C6"/>
    <w:rsid w:val="00D73275"/>
    <w:rsid w:val="00D7345C"/>
    <w:rsid w:val="00D73837"/>
    <w:rsid w:val="00D7414E"/>
    <w:rsid w:val="00D746BA"/>
    <w:rsid w:val="00D74D85"/>
    <w:rsid w:val="00D74F46"/>
    <w:rsid w:val="00D759C7"/>
    <w:rsid w:val="00D75B07"/>
    <w:rsid w:val="00D7625C"/>
    <w:rsid w:val="00D76289"/>
    <w:rsid w:val="00D763AD"/>
    <w:rsid w:val="00D76670"/>
    <w:rsid w:val="00D76753"/>
    <w:rsid w:val="00D767DA"/>
    <w:rsid w:val="00D76ACF"/>
    <w:rsid w:val="00D76DF3"/>
    <w:rsid w:val="00D76FE5"/>
    <w:rsid w:val="00D76FF3"/>
    <w:rsid w:val="00D7792B"/>
    <w:rsid w:val="00D77CF3"/>
    <w:rsid w:val="00D801F0"/>
    <w:rsid w:val="00D80251"/>
    <w:rsid w:val="00D8039A"/>
    <w:rsid w:val="00D8082D"/>
    <w:rsid w:val="00D80942"/>
    <w:rsid w:val="00D81115"/>
    <w:rsid w:val="00D81686"/>
    <w:rsid w:val="00D816A5"/>
    <w:rsid w:val="00D823C5"/>
    <w:rsid w:val="00D8278E"/>
    <w:rsid w:val="00D82A75"/>
    <w:rsid w:val="00D82C71"/>
    <w:rsid w:val="00D82D8E"/>
    <w:rsid w:val="00D82DFE"/>
    <w:rsid w:val="00D83231"/>
    <w:rsid w:val="00D83681"/>
    <w:rsid w:val="00D836A3"/>
    <w:rsid w:val="00D837C5"/>
    <w:rsid w:val="00D83F0F"/>
    <w:rsid w:val="00D84073"/>
    <w:rsid w:val="00D8408A"/>
    <w:rsid w:val="00D84411"/>
    <w:rsid w:val="00D84A73"/>
    <w:rsid w:val="00D84BFA"/>
    <w:rsid w:val="00D84DCB"/>
    <w:rsid w:val="00D85F51"/>
    <w:rsid w:val="00D85FE3"/>
    <w:rsid w:val="00D86A78"/>
    <w:rsid w:val="00D86AF6"/>
    <w:rsid w:val="00D86B4D"/>
    <w:rsid w:val="00D87347"/>
    <w:rsid w:val="00D873C5"/>
    <w:rsid w:val="00D8785C"/>
    <w:rsid w:val="00D90432"/>
    <w:rsid w:val="00D9097B"/>
    <w:rsid w:val="00D90B61"/>
    <w:rsid w:val="00D90F1A"/>
    <w:rsid w:val="00D9218B"/>
    <w:rsid w:val="00D9291B"/>
    <w:rsid w:val="00D93070"/>
    <w:rsid w:val="00D935EC"/>
    <w:rsid w:val="00D93D10"/>
    <w:rsid w:val="00D946D4"/>
    <w:rsid w:val="00D9498A"/>
    <w:rsid w:val="00D95688"/>
    <w:rsid w:val="00D95D08"/>
    <w:rsid w:val="00D95F86"/>
    <w:rsid w:val="00D96677"/>
    <w:rsid w:val="00D966A0"/>
    <w:rsid w:val="00D9686C"/>
    <w:rsid w:val="00D97BE1"/>
    <w:rsid w:val="00D97E06"/>
    <w:rsid w:val="00DA11D3"/>
    <w:rsid w:val="00DA1F90"/>
    <w:rsid w:val="00DA2050"/>
    <w:rsid w:val="00DA281B"/>
    <w:rsid w:val="00DA28E4"/>
    <w:rsid w:val="00DA2D18"/>
    <w:rsid w:val="00DA3225"/>
    <w:rsid w:val="00DA357B"/>
    <w:rsid w:val="00DA3774"/>
    <w:rsid w:val="00DA3C96"/>
    <w:rsid w:val="00DA3E43"/>
    <w:rsid w:val="00DA40CB"/>
    <w:rsid w:val="00DA4322"/>
    <w:rsid w:val="00DA5322"/>
    <w:rsid w:val="00DA5774"/>
    <w:rsid w:val="00DA5F7D"/>
    <w:rsid w:val="00DA61A2"/>
    <w:rsid w:val="00DA6222"/>
    <w:rsid w:val="00DA6351"/>
    <w:rsid w:val="00DA640A"/>
    <w:rsid w:val="00DA66C1"/>
    <w:rsid w:val="00DA6884"/>
    <w:rsid w:val="00DA6D55"/>
    <w:rsid w:val="00DA76AC"/>
    <w:rsid w:val="00DA7911"/>
    <w:rsid w:val="00DA7C31"/>
    <w:rsid w:val="00DA7D38"/>
    <w:rsid w:val="00DB024C"/>
    <w:rsid w:val="00DB08D1"/>
    <w:rsid w:val="00DB1310"/>
    <w:rsid w:val="00DB1375"/>
    <w:rsid w:val="00DB15FB"/>
    <w:rsid w:val="00DB1D09"/>
    <w:rsid w:val="00DB1DF6"/>
    <w:rsid w:val="00DB1DF8"/>
    <w:rsid w:val="00DB27B4"/>
    <w:rsid w:val="00DB2ABE"/>
    <w:rsid w:val="00DB2FED"/>
    <w:rsid w:val="00DB3342"/>
    <w:rsid w:val="00DB4054"/>
    <w:rsid w:val="00DB4CED"/>
    <w:rsid w:val="00DB4D53"/>
    <w:rsid w:val="00DB5102"/>
    <w:rsid w:val="00DB5417"/>
    <w:rsid w:val="00DB54E3"/>
    <w:rsid w:val="00DB5AE6"/>
    <w:rsid w:val="00DB5B93"/>
    <w:rsid w:val="00DB5D14"/>
    <w:rsid w:val="00DB6426"/>
    <w:rsid w:val="00DB690B"/>
    <w:rsid w:val="00DB6ABC"/>
    <w:rsid w:val="00DB6B0E"/>
    <w:rsid w:val="00DB77CE"/>
    <w:rsid w:val="00DB7BF3"/>
    <w:rsid w:val="00DC00FD"/>
    <w:rsid w:val="00DC013F"/>
    <w:rsid w:val="00DC084D"/>
    <w:rsid w:val="00DC0AE9"/>
    <w:rsid w:val="00DC0D93"/>
    <w:rsid w:val="00DC0F95"/>
    <w:rsid w:val="00DC12D9"/>
    <w:rsid w:val="00DC17B2"/>
    <w:rsid w:val="00DC1882"/>
    <w:rsid w:val="00DC18D0"/>
    <w:rsid w:val="00DC1E24"/>
    <w:rsid w:val="00DC2716"/>
    <w:rsid w:val="00DC2D51"/>
    <w:rsid w:val="00DC3182"/>
    <w:rsid w:val="00DC3694"/>
    <w:rsid w:val="00DC38E0"/>
    <w:rsid w:val="00DC3926"/>
    <w:rsid w:val="00DC4040"/>
    <w:rsid w:val="00DC4118"/>
    <w:rsid w:val="00DC4361"/>
    <w:rsid w:val="00DC5108"/>
    <w:rsid w:val="00DC5190"/>
    <w:rsid w:val="00DC559C"/>
    <w:rsid w:val="00DC56AA"/>
    <w:rsid w:val="00DC581F"/>
    <w:rsid w:val="00DC5A71"/>
    <w:rsid w:val="00DC5DC2"/>
    <w:rsid w:val="00DC5F87"/>
    <w:rsid w:val="00DC688E"/>
    <w:rsid w:val="00DC6A02"/>
    <w:rsid w:val="00DC6B39"/>
    <w:rsid w:val="00DC6D30"/>
    <w:rsid w:val="00DC7034"/>
    <w:rsid w:val="00DC746A"/>
    <w:rsid w:val="00DC7527"/>
    <w:rsid w:val="00DC7A1A"/>
    <w:rsid w:val="00DD0001"/>
    <w:rsid w:val="00DD0766"/>
    <w:rsid w:val="00DD08A0"/>
    <w:rsid w:val="00DD09D3"/>
    <w:rsid w:val="00DD0BE6"/>
    <w:rsid w:val="00DD1254"/>
    <w:rsid w:val="00DD18F5"/>
    <w:rsid w:val="00DD1AA7"/>
    <w:rsid w:val="00DD1BC7"/>
    <w:rsid w:val="00DD1D7E"/>
    <w:rsid w:val="00DD2055"/>
    <w:rsid w:val="00DD22FE"/>
    <w:rsid w:val="00DD2540"/>
    <w:rsid w:val="00DD2823"/>
    <w:rsid w:val="00DD29E7"/>
    <w:rsid w:val="00DD2BC7"/>
    <w:rsid w:val="00DD2BCB"/>
    <w:rsid w:val="00DD3693"/>
    <w:rsid w:val="00DD371C"/>
    <w:rsid w:val="00DD3C16"/>
    <w:rsid w:val="00DD3FB3"/>
    <w:rsid w:val="00DD40F6"/>
    <w:rsid w:val="00DD43C5"/>
    <w:rsid w:val="00DD45F0"/>
    <w:rsid w:val="00DD4983"/>
    <w:rsid w:val="00DD4D41"/>
    <w:rsid w:val="00DD4EB9"/>
    <w:rsid w:val="00DD4F98"/>
    <w:rsid w:val="00DD52C0"/>
    <w:rsid w:val="00DD5812"/>
    <w:rsid w:val="00DD5A7B"/>
    <w:rsid w:val="00DD5F0C"/>
    <w:rsid w:val="00DD5F77"/>
    <w:rsid w:val="00DD6A5D"/>
    <w:rsid w:val="00DD716D"/>
    <w:rsid w:val="00DD7356"/>
    <w:rsid w:val="00DD772A"/>
    <w:rsid w:val="00DD7FC3"/>
    <w:rsid w:val="00DE0A95"/>
    <w:rsid w:val="00DE1281"/>
    <w:rsid w:val="00DE1393"/>
    <w:rsid w:val="00DE2007"/>
    <w:rsid w:val="00DE235B"/>
    <w:rsid w:val="00DE2C3F"/>
    <w:rsid w:val="00DE32B1"/>
    <w:rsid w:val="00DE36EC"/>
    <w:rsid w:val="00DE398B"/>
    <w:rsid w:val="00DE3EFD"/>
    <w:rsid w:val="00DE5629"/>
    <w:rsid w:val="00DE575A"/>
    <w:rsid w:val="00DE57E1"/>
    <w:rsid w:val="00DE59C5"/>
    <w:rsid w:val="00DE5B2A"/>
    <w:rsid w:val="00DE60C2"/>
    <w:rsid w:val="00DE641C"/>
    <w:rsid w:val="00DE6423"/>
    <w:rsid w:val="00DE68A8"/>
    <w:rsid w:val="00DE6946"/>
    <w:rsid w:val="00DE6B35"/>
    <w:rsid w:val="00DE7909"/>
    <w:rsid w:val="00DE7C31"/>
    <w:rsid w:val="00DE7FDA"/>
    <w:rsid w:val="00DF003C"/>
    <w:rsid w:val="00DF02B3"/>
    <w:rsid w:val="00DF0CEB"/>
    <w:rsid w:val="00DF24CD"/>
    <w:rsid w:val="00DF2670"/>
    <w:rsid w:val="00DF2E19"/>
    <w:rsid w:val="00DF31DC"/>
    <w:rsid w:val="00DF3595"/>
    <w:rsid w:val="00DF3B6E"/>
    <w:rsid w:val="00DF3B87"/>
    <w:rsid w:val="00DF3BDF"/>
    <w:rsid w:val="00DF3E80"/>
    <w:rsid w:val="00DF3F56"/>
    <w:rsid w:val="00DF41F4"/>
    <w:rsid w:val="00DF44D8"/>
    <w:rsid w:val="00DF4B4E"/>
    <w:rsid w:val="00DF4E08"/>
    <w:rsid w:val="00DF5A49"/>
    <w:rsid w:val="00DF5A72"/>
    <w:rsid w:val="00DF5F62"/>
    <w:rsid w:val="00DF6200"/>
    <w:rsid w:val="00DF6412"/>
    <w:rsid w:val="00DF670C"/>
    <w:rsid w:val="00DF6B98"/>
    <w:rsid w:val="00DF6CB5"/>
    <w:rsid w:val="00DF6EFF"/>
    <w:rsid w:val="00DF6F64"/>
    <w:rsid w:val="00DF7651"/>
    <w:rsid w:val="00DF7853"/>
    <w:rsid w:val="00DF7970"/>
    <w:rsid w:val="00DF79FC"/>
    <w:rsid w:val="00E00553"/>
    <w:rsid w:val="00E005F7"/>
    <w:rsid w:val="00E00754"/>
    <w:rsid w:val="00E00F73"/>
    <w:rsid w:val="00E01843"/>
    <w:rsid w:val="00E01B8A"/>
    <w:rsid w:val="00E02317"/>
    <w:rsid w:val="00E02504"/>
    <w:rsid w:val="00E0259D"/>
    <w:rsid w:val="00E02630"/>
    <w:rsid w:val="00E02897"/>
    <w:rsid w:val="00E0299F"/>
    <w:rsid w:val="00E02EEC"/>
    <w:rsid w:val="00E0346B"/>
    <w:rsid w:val="00E03842"/>
    <w:rsid w:val="00E038F2"/>
    <w:rsid w:val="00E03D23"/>
    <w:rsid w:val="00E04151"/>
    <w:rsid w:val="00E04255"/>
    <w:rsid w:val="00E04300"/>
    <w:rsid w:val="00E0449B"/>
    <w:rsid w:val="00E046C7"/>
    <w:rsid w:val="00E04757"/>
    <w:rsid w:val="00E0483D"/>
    <w:rsid w:val="00E049CD"/>
    <w:rsid w:val="00E057BB"/>
    <w:rsid w:val="00E05E1B"/>
    <w:rsid w:val="00E066A9"/>
    <w:rsid w:val="00E06BC8"/>
    <w:rsid w:val="00E06D1C"/>
    <w:rsid w:val="00E07007"/>
    <w:rsid w:val="00E075BF"/>
    <w:rsid w:val="00E078B6"/>
    <w:rsid w:val="00E07966"/>
    <w:rsid w:val="00E07C8F"/>
    <w:rsid w:val="00E07D19"/>
    <w:rsid w:val="00E10448"/>
    <w:rsid w:val="00E1112A"/>
    <w:rsid w:val="00E1119E"/>
    <w:rsid w:val="00E112F0"/>
    <w:rsid w:val="00E1131B"/>
    <w:rsid w:val="00E11A41"/>
    <w:rsid w:val="00E11FC4"/>
    <w:rsid w:val="00E1224D"/>
    <w:rsid w:val="00E124B8"/>
    <w:rsid w:val="00E1282E"/>
    <w:rsid w:val="00E128F7"/>
    <w:rsid w:val="00E12C97"/>
    <w:rsid w:val="00E12E2B"/>
    <w:rsid w:val="00E13326"/>
    <w:rsid w:val="00E13D05"/>
    <w:rsid w:val="00E14490"/>
    <w:rsid w:val="00E14789"/>
    <w:rsid w:val="00E1483C"/>
    <w:rsid w:val="00E148B6"/>
    <w:rsid w:val="00E1566A"/>
    <w:rsid w:val="00E158BE"/>
    <w:rsid w:val="00E15B55"/>
    <w:rsid w:val="00E15FBB"/>
    <w:rsid w:val="00E16208"/>
    <w:rsid w:val="00E162D4"/>
    <w:rsid w:val="00E16440"/>
    <w:rsid w:val="00E1699C"/>
    <w:rsid w:val="00E16D30"/>
    <w:rsid w:val="00E16E21"/>
    <w:rsid w:val="00E16FBF"/>
    <w:rsid w:val="00E16FEB"/>
    <w:rsid w:val="00E170B8"/>
    <w:rsid w:val="00E1723D"/>
    <w:rsid w:val="00E20258"/>
    <w:rsid w:val="00E204FB"/>
    <w:rsid w:val="00E20C23"/>
    <w:rsid w:val="00E21599"/>
    <w:rsid w:val="00E217CD"/>
    <w:rsid w:val="00E21A5E"/>
    <w:rsid w:val="00E21D08"/>
    <w:rsid w:val="00E21D42"/>
    <w:rsid w:val="00E21DD4"/>
    <w:rsid w:val="00E22069"/>
    <w:rsid w:val="00E22242"/>
    <w:rsid w:val="00E22632"/>
    <w:rsid w:val="00E226CA"/>
    <w:rsid w:val="00E22729"/>
    <w:rsid w:val="00E22939"/>
    <w:rsid w:val="00E22FDD"/>
    <w:rsid w:val="00E23068"/>
    <w:rsid w:val="00E230FB"/>
    <w:rsid w:val="00E2310E"/>
    <w:rsid w:val="00E232CE"/>
    <w:rsid w:val="00E239D8"/>
    <w:rsid w:val="00E2465B"/>
    <w:rsid w:val="00E25006"/>
    <w:rsid w:val="00E254AB"/>
    <w:rsid w:val="00E2580C"/>
    <w:rsid w:val="00E25ED2"/>
    <w:rsid w:val="00E26061"/>
    <w:rsid w:val="00E26089"/>
    <w:rsid w:val="00E2640C"/>
    <w:rsid w:val="00E26555"/>
    <w:rsid w:val="00E26586"/>
    <w:rsid w:val="00E26B5B"/>
    <w:rsid w:val="00E27503"/>
    <w:rsid w:val="00E276CA"/>
    <w:rsid w:val="00E27705"/>
    <w:rsid w:val="00E27916"/>
    <w:rsid w:val="00E300BE"/>
    <w:rsid w:val="00E30132"/>
    <w:rsid w:val="00E30342"/>
    <w:rsid w:val="00E30A1B"/>
    <w:rsid w:val="00E30F82"/>
    <w:rsid w:val="00E310E4"/>
    <w:rsid w:val="00E31123"/>
    <w:rsid w:val="00E315C9"/>
    <w:rsid w:val="00E31CB5"/>
    <w:rsid w:val="00E31F5B"/>
    <w:rsid w:val="00E32B44"/>
    <w:rsid w:val="00E3366D"/>
    <w:rsid w:val="00E3368A"/>
    <w:rsid w:val="00E33887"/>
    <w:rsid w:val="00E33A02"/>
    <w:rsid w:val="00E33D31"/>
    <w:rsid w:val="00E33DDD"/>
    <w:rsid w:val="00E340ED"/>
    <w:rsid w:val="00E34353"/>
    <w:rsid w:val="00E344F9"/>
    <w:rsid w:val="00E34640"/>
    <w:rsid w:val="00E34FCA"/>
    <w:rsid w:val="00E35134"/>
    <w:rsid w:val="00E3538C"/>
    <w:rsid w:val="00E359C9"/>
    <w:rsid w:val="00E35B10"/>
    <w:rsid w:val="00E36290"/>
    <w:rsid w:val="00E36BBD"/>
    <w:rsid w:val="00E36BED"/>
    <w:rsid w:val="00E37083"/>
    <w:rsid w:val="00E37098"/>
    <w:rsid w:val="00E3710B"/>
    <w:rsid w:val="00E377E7"/>
    <w:rsid w:val="00E37BBD"/>
    <w:rsid w:val="00E4022A"/>
    <w:rsid w:val="00E40A17"/>
    <w:rsid w:val="00E40B6D"/>
    <w:rsid w:val="00E40D3F"/>
    <w:rsid w:val="00E40D44"/>
    <w:rsid w:val="00E40DA7"/>
    <w:rsid w:val="00E41023"/>
    <w:rsid w:val="00E41583"/>
    <w:rsid w:val="00E416C9"/>
    <w:rsid w:val="00E41A35"/>
    <w:rsid w:val="00E424DA"/>
    <w:rsid w:val="00E425D5"/>
    <w:rsid w:val="00E42903"/>
    <w:rsid w:val="00E42937"/>
    <w:rsid w:val="00E4296C"/>
    <w:rsid w:val="00E430C4"/>
    <w:rsid w:val="00E4445D"/>
    <w:rsid w:val="00E44596"/>
    <w:rsid w:val="00E44650"/>
    <w:rsid w:val="00E446D8"/>
    <w:rsid w:val="00E44809"/>
    <w:rsid w:val="00E449E8"/>
    <w:rsid w:val="00E44A5F"/>
    <w:rsid w:val="00E45215"/>
    <w:rsid w:val="00E45CDB"/>
    <w:rsid w:val="00E463ED"/>
    <w:rsid w:val="00E46877"/>
    <w:rsid w:val="00E46C38"/>
    <w:rsid w:val="00E4742D"/>
    <w:rsid w:val="00E47C8B"/>
    <w:rsid w:val="00E47CE8"/>
    <w:rsid w:val="00E50720"/>
    <w:rsid w:val="00E50770"/>
    <w:rsid w:val="00E50AE5"/>
    <w:rsid w:val="00E50CE4"/>
    <w:rsid w:val="00E50DA2"/>
    <w:rsid w:val="00E50FD1"/>
    <w:rsid w:val="00E51041"/>
    <w:rsid w:val="00E5108C"/>
    <w:rsid w:val="00E51149"/>
    <w:rsid w:val="00E51859"/>
    <w:rsid w:val="00E51DDF"/>
    <w:rsid w:val="00E51EBD"/>
    <w:rsid w:val="00E51FD5"/>
    <w:rsid w:val="00E528EF"/>
    <w:rsid w:val="00E529EE"/>
    <w:rsid w:val="00E531C1"/>
    <w:rsid w:val="00E54274"/>
    <w:rsid w:val="00E54B68"/>
    <w:rsid w:val="00E54B7E"/>
    <w:rsid w:val="00E5548E"/>
    <w:rsid w:val="00E55668"/>
    <w:rsid w:val="00E55863"/>
    <w:rsid w:val="00E55B10"/>
    <w:rsid w:val="00E55DAD"/>
    <w:rsid w:val="00E56087"/>
    <w:rsid w:val="00E56212"/>
    <w:rsid w:val="00E57381"/>
    <w:rsid w:val="00E57789"/>
    <w:rsid w:val="00E57ABC"/>
    <w:rsid w:val="00E600E7"/>
    <w:rsid w:val="00E6013B"/>
    <w:rsid w:val="00E60CD6"/>
    <w:rsid w:val="00E611B8"/>
    <w:rsid w:val="00E61308"/>
    <w:rsid w:val="00E613F8"/>
    <w:rsid w:val="00E61CEC"/>
    <w:rsid w:val="00E6217F"/>
    <w:rsid w:val="00E6278E"/>
    <w:rsid w:val="00E627AA"/>
    <w:rsid w:val="00E627C7"/>
    <w:rsid w:val="00E62C0D"/>
    <w:rsid w:val="00E630A0"/>
    <w:rsid w:val="00E63106"/>
    <w:rsid w:val="00E632ED"/>
    <w:rsid w:val="00E63410"/>
    <w:rsid w:val="00E635B2"/>
    <w:rsid w:val="00E6392C"/>
    <w:rsid w:val="00E63C49"/>
    <w:rsid w:val="00E63F0D"/>
    <w:rsid w:val="00E63FDC"/>
    <w:rsid w:val="00E646F4"/>
    <w:rsid w:val="00E648BD"/>
    <w:rsid w:val="00E64902"/>
    <w:rsid w:val="00E64ACA"/>
    <w:rsid w:val="00E64C59"/>
    <w:rsid w:val="00E64DC1"/>
    <w:rsid w:val="00E66092"/>
    <w:rsid w:val="00E66201"/>
    <w:rsid w:val="00E6624C"/>
    <w:rsid w:val="00E66571"/>
    <w:rsid w:val="00E66E1F"/>
    <w:rsid w:val="00E66FE4"/>
    <w:rsid w:val="00E677A4"/>
    <w:rsid w:val="00E67A2E"/>
    <w:rsid w:val="00E67B9E"/>
    <w:rsid w:val="00E67D68"/>
    <w:rsid w:val="00E67EEB"/>
    <w:rsid w:val="00E67F2C"/>
    <w:rsid w:val="00E67F53"/>
    <w:rsid w:val="00E70124"/>
    <w:rsid w:val="00E70769"/>
    <w:rsid w:val="00E70869"/>
    <w:rsid w:val="00E70D44"/>
    <w:rsid w:val="00E70F8C"/>
    <w:rsid w:val="00E7105B"/>
    <w:rsid w:val="00E710ED"/>
    <w:rsid w:val="00E712A3"/>
    <w:rsid w:val="00E71331"/>
    <w:rsid w:val="00E7176C"/>
    <w:rsid w:val="00E71E52"/>
    <w:rsid w:val="00E72316"/>
    <w:rsid w:val="00E73380"/>
    <w:rsid w:val="00E734C3"/>
    <w:rsid w:val="00E7358F"/>
    <w:rsid w:val="00E737CC"/>
    <w:rsid w:val="00E73A3F"/>
    <w:rsid w:val="00E73F32"/>
    <w:rsid w:val="00E75119"/>
    <w:rsid w:val="00E75B03"/>
    <w:rsid w:val="00E75B73"/>
    <w:rsid w:val="00E75C66"/>
    <w:rsid w:val="00E765BD"/>
    <w:rsid w:val="00E76C0F"/>
    <w:rsid w:val="00E76E8B"/>
    <w:rsid w:val="00E76F80"/>
    <w:rsid w:val="00E772C9"/>
    <w:rsid w:val="00E77671"/>
    <w:rsid w:val="00E77A91"/>
    <w:rsid w:val="00E77B63"/>
    <w:rsid w:val="00E77D44"/>
    <w:rsid w:val="00E804B3"/>
    <w:rsid w:val="00E81074"/>
    <w:rsid w:val="00E81A16"/>
    <w:rsid w:val="00E82B4A"/>
    <w:rsid w:val="00E82E0C"/>
    <w:rsid w:val="00E832E3"/>
    <w:rsid w:val="00E83536"/>
    <w:rsid w:val="00E8375F"/>
    <w:rsid w:val="00E83A18"/>
    <w:rsid w:val="00E83C7C"/>
    <w:rsid w:val="00E85341"/>
    <w:rsid w:val="00E8551A"/>
    <w:rsid w:val="00E856D3"/>
    <w:rsid w:val="00E85834"/>
    <w:rsid w:val="00E85B79"/>
    <w:rsid w:val="00E85C3D"/>
    <w:rsid w:val="00E861F7"/>
    <w:rsid w:val="00E864EC"/>
    <w:rsid w:val="00E8660C"/>
    <w:rsid w:val="00E86BBA"/>
    <w:rsid w:val="00E86BFA"/>
    <w:rsid w:val="00E86D17"/>
    <w:rsid w:val="00E86E1E"/>
    <w:rsid w:val="00E87051"/>
    <w:rsid w:val="00E871C9"/>
    <w:rsid w:val="00E87334"/>
    <w:rsid w:val="00E875CF"/>
    <w:rsid w:val="00E87856"/>
    <w:rsid w:val="00E8785D"/>
    <w:rsid w:val="00E87942"/>
    <w:rsid w:val="00E87C12"/>
    <w:rsid w:val="00E87DEB"/>
    <w:rsid w:val="00E90241"/>
    <w:rsid w:val="00E90A97"/>
    <w:rsid w:val="00E90B63"/>
    <w:rsid w:val="00E90C51"/>
    <w:rsid w:val="00E91005"/>
    <w:rsid w:val="00E9126B"/>
    <w:rsid w:val="00E914F6"/>
    <w:rsid w:val="00E91572"/>
    <w:rsid w:val="00E919A7"/>
    <w:rsid w:val="00E920C4"/>
    <w:rsid w:val="00E921A6"/>
    <w:rsid w:val="00E921D9"/>
    <w:rsid w:val="00E92351"/>
    <w:rsid w:val="00E927E3"/>
    <w:rsid w:val="00E92944"/>
    <w:rsid w:val="00E92C1E"/>
    <w:rsid w:val="00E9346E"/>
    <w:rsid w:val="00E934BD"/>
    <w:rsid w:val="00E9391F"/>
    <w:rsid w:val="00E941DE"/>
    <w:rsid w:val="00E942F5"/>
    <w:rsid w:val="00E94342"/>
    <w:rsid w:val="00E94447"/>
    <w:rsid w:val="00E9477D"/>
    <w:rsid w:val="00E9484E"/>
    <w:rsid w:val="00E948DB"/>
    <w:rsid w:val="00E948F9"/>
    <w:rsid w:val="00E94912"/>
    <w:rsid w:val="00E94CBD"/>
    <w:rsid w:val="00E94CD0"/>
    <w:rsid w:val="00E95500"/>
    <w:rsid w:val="00E96107"/>
    <w:rsid w:val="00E965BC"/>
    <w:rsid w:val="00E96DAA"/>
    <w:rsid w:val="00E96E82"/>
    <w:rsid w:val="00E96F8E"/>
    <w:rsid w:val="00E96FB3"/>
    <w:rsid w:val="00E97257"/>
    <w:rsid w:val="00E974E5"/>
    <w:rsid w:val="00E975BC"/>
    <w:rsid w:val="00E97830"/>
    <w:rsid w:val="00E97C27"/>
    <w:rsid w:val="00E97DD2"/>
    <w:rsid w:val="00EA1321"/>
    <w:rsid w:val="00EA15A5"/>
    <w:rsid w:val="00EA1957"/>
    <w:rsid w:val="00EA1A95"/>
    <w:rsid w:val="00EA1E9F"/>
    <w:rsid w:val="00EA1FD7"/>
    <w:rsid w:val="00EA2276"/>
    <w:rsid w:val="00EA2C45"/>
    <w:rsid w:val="00EA2FA9"/>
    <w:rsid w:val="00EA3122"/>
    <w:rsid w:val="00EA384B"/>
    <w:rsid w:val="00EA3A67"/>
    <w:rsid w:val="00EA3B8F"/>
    <w:rsid w:val="00EA3F93"/>
    <w:rsid w:val="00EA3FCD"/>
    <w:rsid w:val="00EA4205"/>
    <w:rsid w:val="00EA432F"/>
    <w:rsid w:val="00EA4491"/>
    <w:rsid w:val="00EA46B0"/>
    <w:rsid w:val="00EA4C6E"/>
    <w:rsid w:val="00EA51D2"/>
    <w:rsid w:val="00EA6C34"/>
    <w:rsid w:val="00EA6D30"/>
    <w:rsid w:val="00EA6E9C"/>
    <w:rsid w:val="00EB0147"/>
    <w:rsid w:val="00EB1BAA"/>
    <w:rsid w:val="00EB1ED2"/>
    <w:rsid w:val="00EB2383"/>
    <w:rsid w:val="00EB2B10"/>
    <w:rsid w:val="00EB2DA1"/>
    <w:rsid w:val="00EB370E"/>
    <w:rsid w:val="00EB3E55"/>
    <w:rsid w:val="00EB46EB"/>
    <w:rsid w:val="00EB521B"/>
    <w:rsid w:val="00EB5679"/>
    <w:rsid w:val="00EB57A4"/>
    <w:rsid w:val="00EB5AAB"/>
    <w:rsid w:val="00EB5C27"/>
    <w:rsid w:val="00EB5C66"/>
    <w:rsid w:val="00EB624E"/>
    <w:rsid w:val="00EB62E2"/>
    <w:rsid w:val="00EB6753"/>
    <w:rsid w:val="00EB6CD9"/>
    <w:rsid w:val="00EB6DE7"/>
    <w:rsid w:val="00EB7263"/>
    <w:rsid w:val="00EB7352"/>
    <w:rsid w:val="00EB7417"/>
    <w:rsid w:val="00EB7425"/>
    <w:rsid w:val="00EB76EF"/>
    <w:rsid w:val="00EB7AFE"/>
    <w:rsid w:val="00EC0E6E"/>
    <w:rsid w:val="00EC1837"/>
    <w:rsid w:val="00EC194C"/>
    <w:rsid w:val="00EC2576"/>
    <w:rsid w:val="00EC2F01"/>
    <w:rsid w:val="00EC2FC2"/>
    <w:rsid w:val="00EC3452"/>
    <w:rsid w:val="00EC3BBE"/>
    <w:rsid w:val="00EC3EAD"/>
    <w:rsid w:val="00EC3ED5"/>
    <w:rsid w:val="00EC434B"/>
    <w:rsid w:val="00EC495C"/>
    <w:rsid w:val="00EC4F84"/>
    <w:rsid w:val="00EC5283"/>
    <w:rsid w:val="00EC5BCB"/>
    <w:rsid w:val="00EC5FA1"/>
    <w:rsid w:val="00EC624D"/>
    <w:rsid w:val="00EC62BB"/>
    <w:rsid w:val="00EC6759"/>
    <w:rsid w:val="00EC68C8"/>
    <w:rsid w:val="00EC69D5"/>
    <w:rsid w:val="00EC72E4"/>
    <w:rsid w:val="00EC77FC"/>
    <w:rsid w:val="00EC783D"/>
    <w:rsid w:val="00EC78FE"/>
    <w:rsid w:val="00EC7D6E"/>
    <w:rsid w:val="00EC7DA2"/>
    <w:rsid w:val="00EC7E58"/>
    <w:rsid w:val="00ED0013"/>
    <w:rsid w:val="00ED05B7"/>
    <w:rsid w:val="00ED077C"/>
    <w:rsid w:val="00ED0B3A"/>
    <w:rsid w:val="00ED1227"/>
    <w:rsid w:val="00ED12C0"/>
    <w:rsid w:val="00ED15B1"/>
    <w:rsid w:val="00ED15DD"/>
    <w:rsid w:val="00ED1DE7"/>
    <w:rsid w:val="00ED2131"/>
    <w:rsid w:val="00ED21E8"/>
    <w:rsid w:val="00ED2598"/>
    <w:rsid w:val="00ED25F5"/>
    <w:rsid w:val="00ED2640"/>
    <w:rsid w:val="00ED2B58"/>
    <w:rsid w:val="00ED2BAA"/>
    <w:rsid w:val="00ED33D7"/>
    <w:rsid w:val="00ED378E"/>
    <w:rsid w:val="00ED3BF5"/>
    <w:rsid w:val="00ED3FB9"/>
    <w:rsid w:val="00ED433C"/>
    <w:rsid w:val="00ED47A2"/>
    <w:rsid w:val="00ED4EA0"/>
    <w:rsid w:val="00ED4EBD"/>
    <w:rsid w:val="00ED4FB7"/>
    <w:rsid w:val="00ED4FFD"/>
    <w:rsid w:val="00ED5486"/>
    <w:rsid w:val="00ED54C3"/>
    <w:rsid w:val="00ED5864"/>
    <w:rsid w:val="00ED6617"/>
    <w:rsid w:val="00ED66DF"/>
    <w:rsid w:val="00ED6A98"/>
    <w:rsid w:val="00ED6C5E"/>
    <w:rsid w:val="00ED6EE1"/>
    <w:rsid w:val="00ED6FB0"/>
    <w:rsid w:val="00ED789D"/>
    <w:rsid w:val="00ED7BAB"/>
    <w:rsid w:val="00EE007B"/>
    <w:rsid w:val="00EE02C9"/>
    <w:rsid w:val="00EE02DF"/>
    <w:rsid w:val="00EE04E8"/>
    <w:rsid w:val="00EE0E60"/>
    <w:rsid w:val="00EE15EE"/>
    <w:rsid w:val="00EE1FB4"/>
    <w:rsid w:val="00EE20E8"/>
    <w:rsid w:val="00EE26AD"/>
    <w:rsid w:val="00EE287D"/>
    <w:rsid w:val="00EE2A61"/>
    <w:rsid w:val="00EE2E53"/>
    <w:rsid w:val="00EE3155"/>
    <w:rsid w:val="00EE3572"/>
    <w:rsid w:val="00EE37C2"/>
    <w:rsid w:val="00EE3E6E"/>
    <w:rsid w:val="00EE458C"/>
    <w:rsid w:val="00EE4798"/>
    <w:rsid w:val="00EE4799"/>
    <w:rsid w:val="00EE4A7F"/>
    <w:rsid w:val="00EE4F0A"/>
    <w:rsid w:val="00EE5272"/>
    <w:rsid w:val="00EE533D"/>
    <w:rsid w:val="00EE5442"/>
    <w:rsid w:val="00EE5605"/>
    <w:rsid w:val="00EE5710"/>
    <w:rsid w:val="00EE57CF"/>
    <w:rsid w:val="00EE57D4"/>
    <w:rsid w:val="00EE57D9"/>
    <w:rsid w:val="00EE5B24"/>
    <w:rsid w:val="00EE6158"/>
    <w:rsid w:val="00EE6395"/>
    <w:rsid w:val="00EE661C"/>
    <w:rsid w:val="00EE68B7"/>
    <w:rsid w:val="00EE6989"/>
    <w:rsid w:val="00EE6E3A"/>
    <w:rsid w:val="00EE6F19"/>
    <w:rsid w:val="00EE78B1"/>
    <w:rsid w:val="00EE79BE"/>
    <w:rsid w:val="00EE79BF"/>
    <w:rsid w:val="00EE79FE"/>
    <w:rsid w:val="00EE7A56"/>
    <w:rsid w:val="00EF0042"/>
    <w:rsid w:val="00EF02AF"/>
    <w:rsid w:val="00EF0718"/>
    <w:rsid w:val="00EF0EDC"/>
    <w:rsid w:val="00EF10BB"/>
    <w:rsid w:val="00EF1113"/>
    <w:rsid w:val="00EF13FE"/>
    <w:rsid w:val="00EF142B"/>
    <w:rsid w:val="00EF154A"/>
    <w:rsid w:val="00EF16E7"/>
    <w:rsid w:val="00EF2BCD"/>
    <w:rsid w:val="00EF2D1E"/>
    <w:rsid w:val="00EF342E"/>
    <w:rsid w:val="00EF3BAB"/>
    <w:rsid w:val="00EF3E9A"/>
    <w:rsid w:val="00EF45CD"/>
    <w:rsid w:val="00EF4670"/>
    <w:rsid w:val="00EF4724"/>
    <w:rsid w:val="00EF4731"/>
    <w:rsid w:val="00EF53FF"/>
    <w:rsid w:val="00EF5BA3"/>
    <w:rsid w:val="00EF64C2"/>
    <w:rsid w:val="00EF66D6"/>
    <w:rsid w:val="00EF6AAE"/>
    <w:rsid w:val="00EF6B2C"/>
    <w:rsid w:val="00EF6BA1"/>
    <w:rsid w:val="00EF6D3D"/>
    <w:rsid w:val="00EF6DC6"/>
    <w:rsid w:val="00EF7609"/>
    <w:rsid w:val="00EF7830"/>
    <w:rsid w:val="00EF7A09"/>
    <w:rsid w:val="00EF7A27"/>
    <w:rsid w:val="00F01272"/>
    <w:rsid w:val="00F0163E"/>
    <w:rsid w:val="00F018B8"/>
    <w:rsid w:val="00F0196F"/>
    <w:rsid w:val="00F01F89"/>
    <w:rsid w:val="00F024AD"/>
    <w:rsid w:val="00F024F3"/>
    <w:rsid w:val="00F0260A"/>
    <w:rsid w:val="00F02946"/>
    <w:rsid w:val="00F02A1D"/>
    <w:rsid w:val="00F02B25"/>
    <w:rsid w:val="00F03095"/>
    <w:rsid w:val="00F03274"/>
    <w:rsid w:val="00F036EA"/>
    <w:rsid w:val="00F037D4"/>
    <w:rsid w:val="00F039F2"/>
    <w:rsid w:val="00F03AC0"/>
    <w:rsid w:val="00F03E54"/>
    <w:rsid w:val="00F05DBC"/>
    <w:rsid w:val="00F06ADC"/>
    <w:rsid w:val="00F07144"/>
    <w:rsid w:val="00F0737C"/>
    <w:rsid w:val="00F07B5B"/>
    <w:rsid w:val="00F07D8E"/>
    <w:rsid w:val="00F10777"/>
    <w:rsid w:val="00F1081E"/>
    <w:rsid w:val="00F10CCE"/>
    <w:rsid w:val="00F10FE5"/>
    <w:rsid w:val="00F117F4"/>
    <w:rsid w:val="00F11DB0"/>
    <w:rsid w:val="00F121D5"/>
    <w:rsid w:val="00F12216"/>
    <w:rsid w:val="00F12A78"/>
    <w:rsid w:val="00F130C7"/>
    <w:rsid w:val="00F138F8"/>
    <w:rsid w:val="00F13900"/>
    <w:rsid w:val="00F13B0E"/>
    <w:rsid w:val="00F1412F"/>
    <w:rsid w:val="00F1413D"/>
    <w:rsid w:val="00F143BE"/>
    <w:rsid w:val="00F143DE"/>
    <w:rsid w:val="00F144DC"/>
    <w:rsid w:val="00F145F9"/>
    <w:rsid w:val="00F1485E"/>
    <w:rsid w:val="00F1561E"/>
    <w:rsid w:val="00F156B9"/>
    <w:rsid w:val="00F15982"/>
    <w:rsid w:val="00F15C04"/>
    <w:rsid w:val="00F1608D"/>
    <w:rsid w:val="00F165FC"/>
    <w:rsid w:val="00F166D6"/>
    <w:rsid w:val="00F1670E"/>
    <w:rsid w:val="00F1672C"/>
    <w:rsid w:val="00F16A7C"/>
    <w:rsid w:val="00F17332"/>
    <w:rsid w:val="00F17576"/>
    <w:rsid w:val="00F1763A"/>
    <w:rsid w:val="00F176AE"/>
    <w:rsid w:val="00F20351"/>
    <w:rsid w:val="00F20829"/>
    <w:rsid w:val="00F21068"/>
    <w:rsid w:val="00F211B2"/>
    <w:rsid w:val="00F212AA"/>
    <w:rsid w:val="00F215D8"/>
    <w:rsid w:val="00F219A2"/>
    <w:rsid w:val="00F21D82"/>
    <w:rsid w:val="00F21D8F"/>
    <w:rsid w:val="00F22791"/>
    <w:rsid w:val="00F22EAD"/>
    <w:rsid w:val="00F230DD"/>
    <w:rsid w:val="00F23171"/>
    <w:rsid w:val="00F23379"/>
    <w:rsid w:val="00F23923"/>
    <w:rsid w:val="00F23A82"/>
    <w:rsid w:val="00F23BEE"/>
    <w:rsid w:val="00F23FE9"/>
    <w:rsid w:val="00F2416A"/>
    <w:rsid w:val="00F245F5"/>
    <w:rsid w:val="00F24B95"/>
    <w:rsid w:val="00F24BE0"/>
    <w:rsid w:val="00F24CF0"/>
    <w:rsid w:val="00F24F6C"/>
    <w:rsid w:val="00F253BF"/>
    <w:rsid w:val="00F25AE2"/>
    <w:rsid w:val="00F25B05"/>
    <w:rsid w:val="00F25C06"/>
    <w:rsid w:val="00F25C0B"/>
    <w:rsid w:val="00F25E60"/>
    <w:rsid w:val="00F26C4A"/>
    <w:rsid w:val="00F27079"/>
    <w:rsid w:val="00F27269"/>
    <w:rsid w:val="00F27872"/>
    <w:rsid w:val="00F27BB5"/>
    <w:rsid w:val="00F27D71"/>
    <w:rsid w:val="00F27DF1"/>
    <w:rsid w:val="00F30CB1"/>
    <w:rsid w:val="00F30CE4"/>
    <w:rsid w:val="00F310F3"/>
    <w:rsid w:val="00F311B0"/>
    <w:rsid w:val="00F31CA7"/>
    <w:rsid w:val="00F31E1A"/>
    <w:rsid w:val="00F32340"/>
    <w:rsid w:val="00F329C4"/>
    <w:rsid w:val="00F32D06"/>
    <w:rsid w:val="00F32F58"/>
    <w:rsid w:val="00F332BC"/>
    <w:rsid w:val="00F33AF9"/>
    <w:rsid w:val="00F33B96"/>
    <w:rsid w:val="00F33C30"/>
    <w:rsid w:val="00F33D01"/>
    <w:rsid w:val="00F3403D"/>
    <w:rsid w:val="00F35531"/>
    <w:rsid w:val="00F35594"/>
    <w:rsid w:val="00F355CB"/>
    <w:rsid w:val="00F355F5"/>
    <w:rsid w:val="00F35681"/>
    <w:rsid w:val="00F35732"/>
    <w:rsid w:val="00F357FF"/>
    <w:rsid w:val="00F35CCF"/>
    <w:rsid w:val="00F35DEC"/>
    <w:rsid w:val="00F363F7"/>
    <w:rsid w:val="00F36B07"/>
    <w:rsid w:val="00F36EF2"/>
    <w:rsid w:val="00F3706A"/>
    <w:rsid w:val="00F372FB"/>
    <w:rsid w:val="00F376AC"/>
    <w:rsid w:val="00F37727"/>
    <w:rsid w:val="00F377F1"/>
    <w:rsid w:val="00F37A03"/>
    <w:rsid w:val="00F40165"/>
    <w:rsid w:val="00F401A9"/>
    <w:rsid w:val="00F40259"/>
    <w:rsid w:val="00F40584"/>
    <w:rsid w:val="00F4060E"/>
    <w:rsid w:val="00F4088A"/>
    <w:rsid w:val="00F40C97"/>
    <w:rsid w:val="00F41120"/>
    <w:rsid w:val="00F41718"/>
    <w:rsid w:val="00F41D98"/>
    <w:rsid w:val="00F41E9B"/>
    <w:rsid w:val="00F42043"/>
    <w:rsid w:val="00F42391"/>
    <w:rsid w:val="00F423B5"/>
    <w:rsid w:val="00F428D0"/>
    <w:rsid w:val="00F42AD9"/>
    <w:rsid w:val="00F42BB8"/>
    <w:rsid w:val="00F42D99"/>
    <w:rsid w:val="00F4322F"/>
    <w:rsid w:val="00F432AB"/>
    <w:rsid w:val="00F434B3"/>
    <w:rsid w:val="00F4389B"/>
    <w:rsid w:val="00F43B4F"/>
    <w:rsid w:val="00F44603"/>
    <w:rsid w:val="00F448E3"/>
    <w:rsid w:val="00F4496B"/>
    <w:rsid w:val="00F44A14"/>
    <w:rsid w:val="00F44FE4"/>
    <w:rsid w:val="00F4531B"/>
    <w:rsid w:val="00F455DD"/>
    <w:rsid w:val="00F45BA7"/>
    <w:rsid w:val="00F45CB1"/>
    <w:rsid w:val="00F45E89"/>
    <w:rsid w:val="00F4607E"/>
    <w:rsid w:val="00F462FF"/>
    <w:rsid w:val="00F46477"/>
    <w:rsid w:val="00F464BE"/>
    <w:rsid w:val="00F46688"/>
    <w:rsid w:val="00F4735E"/>
    <w:rsid w:val="00F478BC"/>
    <w:rsid w:val="00F47A81"/>
    <w:rsid w:val="00F47B4C"/>
    <w:rsid w:val="00F47B8A"/>
    <w:rsid w:val="00F50BD8"/>
    <w:rsid w:val="00F50F78"/>
    <w:rsid w:val="00F51559"/>
    <w:rsid w:val="00F5166D"/>
    <w:rsid w:val="00F51855"/>
    <w:rsid w:val="00F51947"/>
    <w:rsid w:val="00F51C32"/>
    <w:rsid w:val="00F52037"/>
    <w:rsid w:val="00F522F4"/>
    <w:rsid w:val="00F52FBE"/>
    <w:rsid w:val="00F53010"/>
    <w:rsid w:val="00F53809"/>
    <w:rsid w:val="00F53EAD"/>
    <w:rsid w:val="00F540B2"/>
    <w:rsid w:val="00F541E6"/>
    <w:rsid w:val="00F5569C"/>
    <w:rsid w:val="00F55FF7"/>
    <w:rsid w:val="00F562E6"/>
    <w:rsid w:val="00F5656A"/>
    <w:rsid w:val="00F568A4"/>
    <w:rsid w:val="00F56A70"/>
    <w:rsid w:val="00F6020E"/>
    <w:rsid w:val="00F6022D"/>
    <w:rsid w:val="00F6056F"/>
    <w:rsid w:val="00F60923"/>
    <w:rsid w:val="00F60B40"/>
    <w:rsid w:val="00F60B78"/>
    <w:rsid w:val="00F60D85"/>
    <w:rsid w:val="00F60FA8"/>
    <w:rsid w:val="00F612FE"/>
    <w:rsid w:val="00F61BB5"/>
    <w:rsid w:val="00F61F45"/>
    <w:rsid w:val="00F629E2"/>
    <w:rsid w:val="00F62BF1"/>
    <w:rsid w:val="00F62D87"/>
    <w:rsid w:val="00F63219"/>
    <w:rsid w:val="00F63711"/>
    <w:rsid w:val="00F63BF0"/>
    <w:rsid w:val="00F63EE9"/>
    <w:rsid w:val="00F64696"/>
    <w:rsid w:val="00F64F2D"/>
    <w:rsid w:val="00F6533B"/>
    <w:rsid w:val="00F65614"/>
    <w:rsid w:val="00F66695"/>
    <w:rsid w:val="00F666D2"/>
    <w:rsid w:val="00F6697B"/>
    <w:rsid w:val="00F66BCA"/>
    <w:rsid w:val="00F66CCD"/>
    <w:rsid w:val="00F66CFE"/>
    <w:rsid w:val="00F66D4F"/>
    <w:rsid w:val="00F67298"/>
    <w:rsid w:val="00F67512"/>
    <w:rsid w:val="00F67CC2"/>
    <w:rsid w:val="00F702A7"/>
    <w:rsid w:val="00F702B6"/>
    <w:rsid w:val="00F70C5F"/>
    <w:rsid w:val="00F70D1A"/>
    <w:rsid w:val="00F70D8C"/>
    <w:rsid w:val="00F70E5B"/>
    <w:rsid w:val="00F7134F"/>
    <w:rsid w:val="00F71361"/>
    <w:rsid w:val="00F713D5"/>
    <w:rsid w:val="00F718D2"/>
    <w:rsid w:val="00F7211A"/>
    <w:rsid w:val="00F72639"/>
    <w:rsid w:val="00F7265D"/>
    <w:rsid w:val="00F72778"/>
    <w:rsid w:val="00F727F4"/>
    <w:rsid w:val="00F728A7"/>
    <w:rsid w:val="00F729EC"/>
    <w:rsid w:val="00F72C07"/>
    <w:rsid w:val="00F72F8E"/>
    <w:rsid w:val="00F7301A"/>
    <w:rsid w:val="00F73154"/>
    <w:rsid w:val="00F731C6"/>
    <w:rsid w:val="00F73552"/>
    <w:rsid w:val="00F73890"/>
    <w:rsid w:val="00F73929"/>
    <w:rsid w:val="00F73B69"/>
    <w:rsid w:val="00F73BC9"/>
    <w:rsid w:val="00F73CDD"/>
    <w:rsid w:val="00F73CF3"/>
    <w:rsid w:val="00F74090"/>
    <w:rsid w:val="00F740BA"/>
    <w:rsid w:val="00F741F5"/>
    <w:rsid w:val="00F74B59"/>
    <w:rsid w:val="00F74DCD"/>
    <w:rsid w:val="00F75415"/>
    <w:rsid w:val="00F755F5"/>
    <w:rsid w:val="00F763DA"/>
    <w:rsid w:val="00F76482"/>
    <w:rsid w:val="00F76556"/>
    <w:rsid w:val="00F7672A"/>
    <w:rsid w:val="00F76E99"/>
    <w:rsid w:val="00F77391"/>
    <w:rsid w:val="00F775F4"/>
    <w:rsid w:val="00F77B1B"/>
    <w:rsid w:val="00F77FFE"/>
    <w:rsid w:val="00F80128"/>
    <w:rsid w:val="00F8040F"/>
    <w:rsid w:val="00F808E8"/>
    <w:rsid w:val="00F80B9F"/>
    <w:rsid w:val="00F81C1D"/>
    <w:rsid w:val="00F8245A"/>
    <w:rsid w:val="00F82A07"/>
    <w:rsid w:val="00F82AD2"/>
    <w:rsid w:val="00F82DF5"/>
    <w:rsid w:val="00F83708"/>
    <w:rsid w:val="00F83727"/>
    <w:rsid w:val="00F83C0C"/>
    <w:rsid w:val="00F84068"/>
    <w:rsid w:val="00F8429B"/>
    <w:rsid w:val="00F842B7"/>
    <w:rsid w:val="00F84468"/>
    <w:rsid w:val="00F84A76"/>
    <w:rsid w:val="00F85370"/>
    <w:rsid w:val="00F856C4"/>
    <w:rsid w:val="00F857B2"/>
    <w:rsid w:val="00F85832"/>
    <w:rsid w:val="00F86170"/>
    <w:rsid w:val="00F861F6"/>
    <w:rsid w:val="00F865BE"/>
    <w:rsid w:val="00F87509"/>
    <w:rsid w:val="00F878B4"/>
    <w:rsid w:val="00F87A2E"/>
    <w:rsid w:val="00F87AFF"/>
    <w:rsid w:val="00F87DE0"/>
    <w:rsid w:val="00F903D2"/>
    <w:rsid w:val="00F90823"/>
    <w:rsid w:val="00F90955"/>
    <w:rsid w:val="00F90AD1"/>
    <w:rsid w:val="00F91175"/>
    <w:rsid w:val="00F91281"/>
    <w:rsid w:val="00F912DC"/>
    <w:rsid w:val="00F91984"/>
    <w:rsid w:val="00F91D77"/>
    <w:rsid w:val="00F91DDC"/>
    <w:rsid w:val="00F91F08"/>
    <w:rsid w:val="00F92427"/>
    <w:rsid w:val="00F9293A"/>
    <w:rsid w:val="00F929C6"/>
    <w:rsid w:val="00F92A3E"/>
    <w:rsid w:val="00F92BCA"/>
    <w:rsid w:val="00F93696"/>
    <w:rsid w:val="00F93994"/>
    <w:rsid w:val="00F94398"/>
    <w:rsid w:val="00F943B4"/>
    <w:rsid w:val="00F9465D"/>
    <w:rsid w:val="00F94E01"/>
    <w:rsid w:val="00F951CF"/>
    <w:rsid w:val="00F95359"/>
    <w:rsid w:val="00F95397"/>
    <w:rsid w:val="00F95519"/>
    <w:rsid w:val="00F9578F"/>
    <w:rsid w:val="00F95BE9"/>
    <w:rsid w:val="00F95E18"/>
    <w:rsid w:val="00F964D6"/>
    <w:rsid w:val="00F964F6"/>
    <w:rsid w:val="00F968A1"/>
    <w:rsid w:val="00F96959"/>
    <w:rsid w:val="00F9699B"/>
    <w:rsid w:val="00F96D3A"/>
    <w:rsid w:val="00F96D63"/>
    <w:rsid w:val="00F96D6D"/>
    <w:rsid w:val="00F96FC8"/>
    <w:rsid w:val="00F9740F"/>
    <w:rsid w:val="00F9755C"/>
    <w:rsid w:val="00F97676"/>
    <w:rsid w:val="00F9787F"/>
    <w:rsid w:val="00F97D55"/>
    <w:rsid w:val="00FA0255"/>
    <w:rsid w:val="00FA038D"/>
    <w:rsid w:val="00FA123E"/>
    <w:rsid w:val="00FA12B9"/>
    <w:rsid w:val="00FA1443"/>
    <w:rsid w:val="00FA1BFC"/>
    <w:rsid w:val="00FA1ECF"/>
    <w:rsid w:val="00FA1FCE"/>
    <w:rsid w:val="00FA291B"/>
    <w:rsid w:val="00FA29D9"/>
    <w:rsid w:val="00FA2B62"/>
    <w:rsid w:val="00FA2C9B"/>
    <w:rsid w:val="00FA2FD6"/>
    <w:rsid w:val="00FA31E7"/>
    <w:rsid w:val="00FA3BD3"/>
    <w:rsid w:val="00FA3C50"/>
    <w:rsid w:val="00FA3CC6"/>
    <w:rsid w:val="00FA3D40"/>
    <w:rsid w:val="00FA3F55"/>
    <w:rsid w:val="00FA467C"/>
    <w:rsid w:val="00FA48FC"/>
    <w:rsid w:val="00FA4B53"/>
    <w:rsid w:val="00FA4D36"/>
    <w:rsid w:val="00FA50A6"/>
    <w:rsid w:val="00FA50B3"/>
    <w:rsid w:val="00FA5475"/>
    <w:rsid w:val="00FA59F4"/>
    <w:rsid w:val="00FA65CA"/>
    <w:rsid w:val="00FA6736"/>
    <w:rsid w:val="00FA6F6C"/>
    <w:rsid w:val="00FA71EC"/>
    <w:rsid w:val="00FA7A54"/>
    <w:rsid w:val="00FA7CFC"/>
    <w:rsid w:val="00FA7F1C"/>
    <w:rsid w:val="00FA7FAA"/>
    <w:rsid w:val="00FB0674"/>
    <w:rsid w:val="00FB0819"/>
    <w:rsid w:val="00FB0A3E"/>
    <w:rsid w:val="00FB1601"/>
    <w:rsid w:val="00FB187E"/>
    <w:rsid w:val="00FB228B"/>
    <w:rsid w:val="00FB2441"/>
    <w:rsid w:val="00FB2855"/>
    <w:rsid w:val="00FB3126"/>
    <w:rsid w:val="00FB325D"/>
    <w:rsid w:val="00FB38B4"/>
    <w:rsid w:val="00FB3B95"/>
    <w:rsid w:val="00FB3D18"/>
    <w:rsid w:val="00FB4C70"/>
    <w:rsid w:val="00FB4C9D"/>
    <w:rsid w:val="00FB4ECB"/>
    <w:rsid w:val="00FB5060"/>
    <w:rsid w:val="00FB547E"/>
    <w:rsid w:val="00FB5C97"/>
    <w:rsid w:val="00FB62BE"/>
    <w:rsid w:val="00FB69DF"/>
    <w:rsid w:val="00FB6AA8"/>
    <w:rsid w:val="00FB7049"/>
    <w:rsid w:val="00FB7CA4"/>
    <w:rsid w:val="00FC0540"/>
    <w:rsid w:val="00FC05C3"/>
    <w:rsid w:val="00FC06FD"/>
    <w:rsid w:val="00FC081C"/>
    <w:rsid w:val="00FC09C2"/>
    <w:rsid w:val="00FC0F21"/>
    <w:rsid w:val="00FC0F59"/>
    <w:rsid w:val="00FC1202"/>
    <w:rsid w:val="00FC14E4"/>
    <w:rsid w:val="00FC1778"/>
    <w:rsid w:val="00FC1C53"/>
    <w:rsid w:val="00FC1DC8"/>
    <w:rsid w:val="00FC2075"/>
    <w:rsid w:val="00FC23E6"/>
    <w:rsid w:val="00FC2ACB"/>
    <w:rsid w:val="00FC2F1C"/>
    <w:rsid w:val="00FC2FFA"/>
    <w:rsid w:val="00FC3331"/>
    <w:rsid w:val="00FC3400"/>
    <w:rsid w:val="00FC34B2"/>
    <w:rsid w:val="00FC370F"/>
    <w:rsid w:val="00FC3734"/>
    <w:rsid w:val="00FC3BF9"/>
    <w:rsid w:val="00FC41A0"/>
    <w:rsid w:val="00FC4441"/>
    <w:rsid w:val="00FC46A6"/>
    <w:rsid w:val="00FC489B"/>
    <w:rsid w:val="00FC4C98"/>
    <w:rsid w:val="00FC4EAE"/>
    <w:rsid w:val="00FC4F0A"/>
    <w:rsid w:val="00FC516C"/>
    <w:rsid w:val="00FC5495"/>
    <w:rsid w:val="00FC5BC7"/>
    <w:rsid w:val="00FC5D52"/>
    <w:rsid w:val="00FC623A"/>
    <w:rsid w:val="00FC6987"/>
    <w:rsid w:val="00FC6D17"/>
    <w:rsid w:val="00FC6E18"/>
    <w:rsid w:val="00FC7076"/>
    <w:rsid w:val="00FC74A3"/>
    <w:rsid w:val="00FC77C9"/>
    <w:rsid w:val="00FC7C5C"/>
    <w:rsid w:val="00FC7DD1"/>
    <w:rsid w:val="00FD03E8"/>
    <w:rsid w:val="00FD046D"/>
    <w:rsid w:val="00FD0AB5"/>
    <w:rsid w:val="00FD0E2E"/>
    <w:rsid w:val="00FD153D"/>
    <w:rsid w:val="00FD1E17"/>
    <w:rsid w:val="00FD1F98"/>
    <w:rsid w:val="00FD2413"/>
    <w:rsid w:val="00FD29F2"/>
    <w:rsid w:val="00FD2BD4"/>
    <w:rsid w:val="00FD2C93"/>
    <w:rsid w:val="00FD2C9A"/>
    <w:rsid w:val="00FD2CB5"/>
    <w:rsid w:val="00FD3202"/>
    <w:rsid w:val="00FD4495"/>
    <w:rsid w:val="00FD4723"/>
    <w:rsid w:val="00FD4AF2"/>
    <w:rsid w:val="00FD4C57"/>
    <w:rsid w:val="00FD4F95"/>
    <w:rsid w:val="00FD53E5"/>
    <w:rsid w:val="00FD5476"/>
    <w:rsid w:val="00FD5833"/>
    <w:rsid w:val="00FD5A01"/>
    <w:rsid w:val="00FD5CEF"/>
    <w:rsid w:val="00FD5F02"/>
    <w:rsid w:val="00FD625E"/>
    <w:rsid w:val="00FD63F8"/>
    <w:rsid w:val="00FD644D"/>
    <w:rsid w:val="00FD6644"/>
    <w:rsid w:val="00FD6787"/>
    <w:rsid w:val="00FD6AAB"/>
    <w:rsid w:val="00FD7421"/>
    <w:rsid w:val="00FD7608"/>
    <w:rsid w:val="00FD7A26"/>
    <w:rsid w:val="00FD7BA3"/>
    <w:rsid w:val="00FD7BEA"/>
    <w:rsid w:val="00FD7C3C"/>
    <w:rsid w:val="00FE0307"/>
    <w:rsid w:val="00FE05C0"/>
    <w:rsid w:val="00FE06F1"/>
    <w:rsid w:val="00FE0948"/>
    <w:rsid w:val="00FE1225"/>
    <w:rsid w:val="00FE12C0"/>
    <w:rsid w:val="00FE1655"/>
    <w:rsid w:val="00FE22EA"/>
    <w:rsid w:val="00FE33FF"/>
    <w:rsid w:val="00FE3548"/>
    <w:rsid w:val="00FE3751"/>
    <w:rsid w:val="00FE4056"/>
    <w:rsid w:val="00FE4119"/>
    <w:rsid w:val="00FE4D23"/>
    <w:rsid w:val="00FE4EA0"/>
    <w:rsid w:val="00FE50A8"/>
    <w:rsid w:val="00FE5979"/>
    <w:rsid w:val="00FE599D"/>
    <w:rsid w:val="00FE5D49"/>
    <w:rsid w:val="00FE5FCC"/>
    <w:rsid w:val="00FE62A5"/>
    <w:rsid w:val="00FE6A4B"/>
    <w:rsid w:val="00FE6C19"/>
    <w:rsid w:val="00FE70EF"/>
    <w:rsid w:val="00FE728A"/>
    <w:rsid w:val="00FE738F"/>
    <w:rsid w:val="00FE7392"/>
    <w:rsid w:val="00FF0216"/>
    <w:rsid w:val="00FF1031"/>
    <w:rsid w:val="00FF14F2"/>
    <w:rsid w:val="00FF164A"/>
    <w:rsid w:val="00FF1650"/>
    <w:rsid w:val="00FF1A89"/>
    <w:rsid w:val="00FF1EE8"/>
    <w:rsid w:val="00FF240B"/>
    <w:rsid w:val="00FF272D"/>
    <w:rsid w:val="00FF2AA3"/>
    <w:rsid w:val="00FF2C66"/>
    <w:rsid w:val="00FF2E37"/>
    <w:rsid w:val="00FF37AA"/>
    <w:rsid w:val="00FF3DC8"/>
    <w:rsid w:val="00FF40BA"/>
    <w:rsid w:val="00FF420B"/>
    <w:rsid w:val="00FF4811"/>
    <w:rsid w:val="00FF4BC1"/>
    <w:rsid w:val="00FF4C16"/>
    <w:rsid w:val="00FF50BA"/>
    <w:rsid w:val="00FF5233"/>
    <w:rsid w:val="00FF5417"/>
    <w:rsid w:val="00FF5446"/>
    <w:rsid w:val="00FF579E"/>
    <w:rsid w:val="00FF5F4D"/>
    <w:rsid w:val="00FF630B"/>
    <w:rsid w:val="00FF680D"/>
    <w:rsid w:val="00FF69F4"/>
    <w:rsid w:val="00FF6D72"/>
    <w:rsid w:val="00FF7196"/>
    <w:rsid w:val="00FF73E9"/>
    <w:rsid w:val="00FF7976"/>
    <w:rsid w:val="00FF7CA4"/>
    <w:rsid w:val="00FF7CFE"/>
    <w:rsid w:val="00FF7E4F"/>
    <w:rsid w:val="00FF7FA6"/>
    <w:rsid w:val="6BDD36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600</Words>
  <Characters>3422</Characters>
  <Lines>28</Lines>
  <Paragraphs>8</Paragraphs>
  <ScaleCrop>false</ScaleCrop>
  <LinksUpToDate>false</LinksUpToDate>
  <CharactersWithSpaces>4014</CharactersWithSpaces>
  <Application>WPS Office_1.2.0.1574_F1E327BC-269C-435d-A152-05C5408002CA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2020-09-18T11:26:00Z</dcterms:created>
  <dc:creator>CN=Manager/O=ZJXXZX/C=CN</dc:creator>
  <cp:lastModifiedBy>chanvictor</cp:lastModifiedBy>
  <dcterms:modified xsi:type="dcterms:W3CDTF">2021-04-21T10:32:39Z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2052-1.2.0.1574</vt:lpwstr>
  </property>
</Properties>
</file>