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7" w:rsidRPr="006310C7" w:rsidRDefault="009E4BB9">
      <w:pPr>
        <w:spacing w:line="580" w:lineRule="exact"/>
        <w:rPr>
          <w:rFonts w:eastAsia="黑体"/>
          <w:color w:val="000000" w:themeColor="text1"/>
          <w:szCs w:val="32"/>
        </w:rPr>
      </w:pPr>
      <w:r w:rsidRPr="009E4BB9">
        <w:rPr>
          <w:rFonts w:eastAsia="黑体" w:hint="eastAsia"/>
          <w:color w:val="000000" w:themeColor="text1"/>
          <w:szCs w:val="32"/>
        </w:rPr>
        <w:t>附件</w:t>
      </w:r>
      <w:r w:rsidRPr="009E4BB9">
        <w:rPr>
          <w:rFonts w:eastAsia="黑体"/>
          <w:color w:val="000000" w:themeColor="text1"/>
          <w:szCs w:val="32"/>
        </w:rPr>
        <w:t>1</w:t>
      </w:r>
    </w:p>
    <w:p w:rsidR="006310C7" w:rsidRDefault="006310C7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FA1FD1" w:rsidRDefault="009E4BB9" w:rsidP="004971A7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9E4BB9">
        <w:rPr>
          <w:rFonts w:eastAsia="方正小标宋简体" w:hint="eastAsia"/>
          <w:color w:val="000000" w:themeColor="text1"/>
          <w:sz w:val="44"/>
          <w:szCs w:val="44"/>
        </w:rPr>
        <w:t>全省天然气“县县通”专项行动和互联互通</w:t>
      </w:r>
    </w:p>
    <w:p w:rsidR="00FA1FD1" w:rsidRDefault="009E4BB9" w:rsidP="004971A7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9E4BB9">
        <w:rPr>
          <w:rFonts w:eastAsia="方正小标宋简体" w:hint="eastAsia"/>
          <w:color w:val="000000" w:themeColor="text1"/>
          <w:sz w:val="44"/>
          <w:szCs w:val="44"/>
        </w:rPr>
        <w:t>重点工程</w:t>
      </w:r>
      <w:r w:rsidRPr="009E4BB9">
        <w:rPr>
          <w:rFonts w:eastAsia="方正小标宋简体"/>
          <w:color w:val="000000" w:themeColor="text1"/>
          <w:sz w:val="44"/>
          <w:szCs w:val="44"/>
        </w:rPr>
        <w:t>2019</w:t>
      </w:r>
      <w:r w:rsidRPr="009E4BB9">
        <w:rPr>
          <w:rFonts w:eastAsia="方正小标宋简体" w:hint="eastAsia"/>
          <w:color w:val="000000" w:themeColor="text1"/>
          <w:sz w:val="44"/>
          <w:szCs w:val="44"/>
        </w:rPr>
        <w:t>年、</w:t>
      </w:r>
      <w:r w:rsidRPr="009E4BB9">
        <w:rPr>
          <w:rFonts w:eastAsia="方正小标宋简体"/>
          <w:color w:val="000000" w:themeColor="text1"/>
          <w:sz w:val="44"/>
          <w:szCs w:val="44"/>
        </w:rPr>
        <w:t>2020</w:t>
      </w:r>
      <w:r w:rsidRPr="009E4BB9">
        <w:rPr>
          <w:rFonts w:eastAsia="方正小标宋简体" w:hint="eastAsia"/>
          <w:color w:val="000000" w:themeColor="text1"/>
          <w:sz w:val="44"/>
          <w:szCs w:val="44"/>
        </w:rPr>
        <w:t>年建设计划表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128"/>
        <w:gridCol w:w="2022"/>
        <w:gridCol w:w="3525"/>
        <w:gridCol w:w="1261"/>
      </w:tblGrid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行政区域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1261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</w:t>
            </w:r>
          </w:p>
          <w:p w:rsidR="00FA1FD1" w:rsidRDefault="009E4BB9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北仑—大榭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宁波（北仑、大榭）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芦江河定向钻复工，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月贯通。</w:t>
            </w:r>
          </w:p>
        </w:tc>
        <w:tc>
          <w:tcPr>
            <w:tcW w:w="1261" w:type="dxa"/>
            <w:vMerge w:val="restart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省能源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集团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甬台温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苍南支线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温州（瑞安、平阳、苍南）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下窑—龙游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金华（婺城、兰溪、金华开发区）、衢州（龙游）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丽水—龙游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一期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丽水（遂昌、松阳、云和、莲都、丽水开发区）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年底具备通气条件。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常山—开化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衢州（常山、开化）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年底具备通气条件。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宁海—象山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宁波（宁海、象山）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临海—仙居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台州（临海、仙居）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三门—天台—新昌—嵊州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台州（三门、天台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)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、绍兴（新昌、嵊州）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年底具备通气条件。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舟山—宁波输气管道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舟山（定海、海洋产业集聚区、岱山）、宁波（镇海、宁波石化经济开发区）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按照国家要求完成（力争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月建成）。</w:t>
            </w:r>
          </w:p>
        </w:tc>
        <w:tc>
          <w:tcPr>
            <w:tcW w:w="1261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新奥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集团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云和—龙泉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丽水（云和、龙泉）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年隧道、线路完成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80%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FA1FD1" w:rsidRDefault="006310C7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9E4BB9"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具备通气条件。</w:t>
            </w:r>
          </w:p>
        </w:tc>
        <w:tc>
          <w:tcPr>
            <w:tcW w:w="1261" w:type="dxa"/>
            <w:vMerge w:val="restart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省能源集团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东阳—磐安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金华（东阳、磐安）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年线路完成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70%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、隧道完成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90%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北仑—镇海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宁波（北仑、镇海）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拟根据宁波舟山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LNG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登陆中心项目调整路由方案，条件成熟启动前期。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龙泉—庆元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丽水（龙泉、庆元）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暂缓实施，待建设条件成熟后再启动。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云和—景宁—文成—泰顺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丽水（云和、景宁）、温州（文成、泰顺）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暂缓实施，待建设条件成熟后再启动。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玉环大麦屿能源（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LNG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）中转储运项目外输管线工程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(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玉环支线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台州（玉环）、温州（乐清）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年三季度完成核准；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月建成。</w:t>
            </w:r>
          </w:p>
        </w:tc>
        <w:tc>
          <w:tcPr>
            <w:tcW w:w="1261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玉环市政府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建德输气管线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杭州市（建德）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年完成安仁—乾潭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公里高压管道。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月具备通气条件。</w:t>
            </w:r>
          </w:p>
        </w:tc>
        <w:tc>
          <w:tcPr>
            <w:tcW w:w="1261" w:type="dxa"/>
            <w:vMerge w:val="restart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杭燃集团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建德—淳安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杭州市（建德、淳安）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暂缓实施，待建设条件成熟后再启动。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萧山—义乌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杭州市（萧山区）、绍兴市（诸暨市）、金华市（浦江县、义乌市）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月完成初步设计批复；年内主体工程全面开工。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年线路完成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70%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261" w:type="dxa"/>
            <w:vMerge w:val="restart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省能源集团</w:t>
            </w:r>
          </w:p>
        </w:tc>
      </w:tr>
      <w:tr w:rsidR="006310C7" w:rsidTr="006310C7">
        <w:trPr>
          <w:jc w:val="center"/>
        </w:trPr>
        <w:tc>
          <w:tcPr>
            <w:tcW w:w="586" w:type="dxa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28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杭甬复线</w:t>
            </w:r>
          </w:p>
        </w:tc>
        <w:tc>
          <w:tcPr>
            <w:tcW w:w="2022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杭州市（萧山区、大江东产业聚集区）、绍兴市（柯桥区、上虞区、滨海新区）、宁波市（余姚市、慈溪市、镇海区）</w:t>
            </w:r>
          </w:p>
        </w:tc>
        <w:tc>
          <w:tcPr>
            <w:tcW w:w="3525" w:type="dxa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年完成项目核准；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月开工。</w:t>
            </w:r>
          </w:p>
        </w:tc>
        <w:tc>
          <w:tcPr>
            <w:tcW w:w="1261" w:type="dxa"/>
            <w:vMerge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浙沪联络线</w:t>
            </w:r>
          </w:p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二期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嘉兴市（平湖市、海盐县）</w:t>
            </w:r>
          </w:p>
        </w:tc>
        <w:tc>
          <w:tcPr>
            <w:tcW w:w="3525" w:type="dxa"/>
            <w:shd w:val="clear" w:color="000000" w:fill="auto"/>
            <w:vAlign w:val="center"/>
          </w:tcPr>
          <w:p w:rsidR="00FA1FD1" w:rsidRDefault="009E4BB9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年完成项目核准；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月完成初步设计批复、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月开工。</w:t>
            </w:r>
          </w:p>
        </w:tc>
        <w:tc>
          <w:tcPr>
            <w:tcW w:w="1261" w:type="dxa"/>
            <w:vMerge/>
            <w:shd w:val="clear" w:color="000000" w:fill="auto"/>
            <w:vAlign w:val="center"/>
          </w:tcPr>
          <w:p w:rsidR="00FA1FD1" w:rsidRDefault="00FA1FD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310C7" w:rsidRDefault="006310C7" w:rsidP="004971A7"/>
    <w:sectPr w:rsidR="006310C7" w:rsidSect="006310C7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5D" w:rsidRDefault="0065355D" w:rsidP="006310C7">
      <w:r>
        <w:separator/>
      </w:r>
    </w:p>
  </w:endnote>
  <w:endnote w:type="continuationSeparator" w:id="1">
    <w:p w:rsidR="0065355D" w:rsidRDefault="0065355D" w:rsidP="0063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7" w:rsidRDefault="00084CCE">
    <w:pPr>
      <w:pStyle w:val="a5"/>
      <w:framePr w:wrap="around" w:vAnchor="text" w:hAnchor="margin" w:xAlign="outside" w:y="1"/>
      <w:ind w:firstLineChars="100" w:firstLine="28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887A90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887A90">
      <w:rPr>
        <w:sz w:val="28"/>
        <w:szCs w:val="28"/>
      </w:rPr>
      <w:fldChar w:fldCharType="separate"/>
    </w:r>
    <w:r w:rsidR="004971A7">
      <w:rPr>
        <w:rStyle w:val="a7"/>
        <w:noProof/>
        <w:sz w:val="28"/>
        <w:szCs w:val="28"/>
      </w:rPr>
      <w:t>2</w:t>
    </w:r>
    <w:r w:rsidR="00887A90">
      <w:rPr>
        <w:sz w:val="28"/>
        <w:szCs w:val="28"/>
      </w:rPr>
      <w:fldChar w:fldCharType="end"/>
    </w:r>
    <w:r>
      <w:rPr>
        <w:rStyle w:val="a7"/>
        <w:sz w:val="28"/>
        <w:szCs w:val="28"/>
      </w:rPr>
      <w:t>—</w:t>
    </w:r>
  </w:p>
  <w:p w:rsidR="006310C7" w:rsidRDefault="006310C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7" w:rsidRDefault="00084CCE">
    <w:pPr>
      <w:pStyle w:val="a5"/>
      <w:framePr w:wrap="around" w:vAnchor="text" w:hAnchor="page" w:x="8806" w:y="3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 w:rsidR="00887A90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887A90">
      <w:rPr>
        <w:sz w:val="28"/>
        <w:szCs w:val="28"/>
      </w:rPr>
      <w:fldChar w:fldCharType="separate"/>
    </w:r>
    <w:r w:rsidR="004971A7">
      <w:rPr>
        <w:rStyle w:val="a7"/>
        <w:noProof/>
        <w:sz w:val="28"/>
        <w:szCs w:val="28"/>
      </w:rPr>
      <w:t>1</w:t>
    </w:r>
    <w:r w:rsidR="00887A90"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310C7" w:rsidRDefault="006310C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5D" w:rsidRDefault="0065355D" w:rsidP="006310C7">
      <w:r>
        <w:separator/>
      </w:r>
    </w:p>
  </w:footnote>
  <w:footnote w:type="continuationSeparator" w:id="1">
    <w:p w:rsidR="0065355D" w:rsidRDefault="0065355D" w:rsidP="0063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763"/>
    <w:multiLevelType w:val="singleLevel"/>
    <w:tmpl w:val="7800576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evenAndOddHeaders/>
  <w:drawingGridHorizontalSpacing w:val="315"/>
  <w:drawingGridVerticalSpacing w:val="579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KGWebUrl" w:val="http://10.200.0.150:80/seeyon/officeservlet"/>
  </w:docVars>
  <w:rsids>
    <w:rsidRoot w:val="004609E5"/>
    <w:rsid w:val="00062EFC"/>
    <w:rsid w:val="00084CCE"/>
    <w:rsid w:val="000854CA"/>
    <w:rsid w:val="00087020"/>
    <w:rsid w:val="000A5205"/>
    <w:rsid w:val="001077C7"/>
    <w:rsid w:val="00115E31"/>
    <w:rsid w:val="001636AA"/>
    <w:rsid w:val="001C5ABE"/>
    <w:rsid w:val="002015A0"/>
    <w:rsid w:val="00233B6C"/>
    <w:rsid w:val="0023542C"/>
    <w:rsid w:val="0026799A"/>
    <w:rsid w:val="00295E99"/>
    <w:rsid w:val="002A2841"/>
    <w:rsid w:val="00320D3E"/>
    <w:rsid w:val="003274F5"/>
    <w:rsid w:val="00386714"/>
    <w:rsid w:val="00392AAC"/>
    <w:rsid w:val="003B0A8D"/>
    <w:rsid w:val="003E7117"/>
    <w:rsid w:val="003F0015"/>
    <w:rsid w:val="004420F4"/>
    <w:rsid w:val="004609E5"/>
    <w:rsid w:val="00487C5F"/>
    <w:rsid w:val="0049017D"/>
    <w:rsid w:val="004971A7"/>
    <w:rsid w:val="004A3766"/>
    <w:rsid w:val="004D543C"/>
    <w:rsid w:val="00555EB6"/>
    <w:rsid w:val="005772F1"/>
    <w:rsid w:val="005A6D21"/>
    <w:rsid w:val="005B5AEC"/>
    <w:rsid w:val="005F48E9"/>
    <w:rsid w:val="006111C1"/>
    <w:rsid w:val="00615DA3"/>
    <w:rsid w:val="006160CC"/>
    <w:rsid w:val="0062085E"/>
    <w:rsid w:val="006310C7"/>
    <w:rsid w:val="00637484"/>
    <w:rsid w:val="0065355D"/>
    <w:rsid w:val="006B244B"/>
    <w:rsid w:val="006E284E"/>
    <w:rsid w:val="006F1DB1"/>
    <w:rsid w:val="00764926"/>
    <w:rsid w:val="0086131E"/>
    <w:rsid w:val="00872774"/>
    <w:rsid w:val="00873E06"/>
    <w:rsid w:val="00887A90"/>
    <w:rsid w:val="008918EB"/>
    <w:rsid w:val="008A30B9"/>
    <w:rsid w:val="008F468D"/>
    <w:rsid w:val="00936ABE"/>
    <w:rsid w:val="009559E7"/>
    <w:rsid w:val="00992766"/>
    <w:rsid w:val="009A17CE"/>
    <w:rsid w:val="009B0E13"/>
    <w:rsid w:val="009B67BA"/>
    <w:rsid w:val="009D05BE"/>
    <w:rsid w:val="009D0DAE"/>
    <w:rsid w:val="009E4BB9"/>
    <w:rsid w:val="009E7F6C"/>
    <w:rsid w:val="009F5CE4"/>
    <w:rsid w:val="00A22A44"/>
    <w:rsid w:val="00A27CCA"/>
    <w:rsid w:val="00A4175E"/>
    <w:rsid w:val="00A51082"/>
    <w:rsid w:val="00A937ED"/>
    <w:rsid w:val="00AA455E"/>
    <w:rsid w:val="00B066B3"/>
    <w:rsid w:val="00B16036"/>
    <w:rsid w:val="00B3210D"/>
    <w:rsid w:val="00B35A59"/>
    <w:rsid w:val="00B568D4"/>
    <w:rsid w:val="00B6170C"/>
    <w:rsid w:val="00B85DBE"/>
    <w:rsid w:val="00C05C85"/>
    <w:rsid w:val="00C20B05"/>
    <w:rsid w:val="00C26149"/>
    <w:rsid w:val="00C32EFF"/>
    <w:rsid w:val="00C74076"/>
    <w:rsid w:val="00D260CF"/>
    <w:rsid w:val="00D67021"/>
    <w:rsid w:val="00D860E5"/>
    <w:rsid w:val="00DC3424"/>
    <w:rsid w:val="00E141C1"/>
    <w:rsid w:val="00E236D4"/>
    <w:rsid w:val="00E2621F"/>
    <w:rsid w:val="00E8329E"/>
    <w:rsid w:val="00EB1C6D"/>
    <w:rsid w:val="00EF1FCF"/>
    <w:rsid w:val="00F01194"/>
    <w:rsid w:val="00F057C1"/>
    <w:rsid w:val="00F14BD8"/>
    <w:rsid w:val="00F23639"/>
    <w:rsid w:val="00F24574"/>
    <w:rsid w:val="00F44510"/>
    <w:rsid w:val="00F47701"/>
    <w:rsid w:val="00F47A54"/>
    <w:rsid w:val="00F7071D"/>
    <w:rsid w:val="00F709BB"/>
    <w:rsid w:val="00F763F4"/>
    <w:rsid w:val="00F90F8E"/>
    <w:rsid w:val="00FA1FD1"/>
    <w:rsid w:val="00FB7489"/>
    <w:rsid w:val="00FD5073"/>
    <w:rsid w:val="04683ED6"/>
    <w:rsid w:val="29106ED7"/>
    <w:rsid w:val="32374C1E"/>
    <w:rsid w:val="366C086C"/>
    <w:rsid w:val="3E0205FB"/>
    <w:rsid w:val="42615989"/>
    <w:rsid w:val="43BD53D4"/>
    <w:rsid w:val="44755057"/>
    <w:rsid w:val="46BB6557"/>
    <w:rsid w:val="4DE15BAD"/>
    <w:rsid w:val="6EB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0C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310C7"/>
    <w:pPr>
      <w:jc w:val="left"/>
    </w:pPr>
  </w:style>
  <w:style w:type="paragraph" w:styleId="a4">
    <w:name w:val="Balloon Text"/>
    <w:basedOn w:val="a"/>
    <w:link w:val="Char"/>
    <w:qFormat/>
    <w:rsid w:val="006310C7"/>
    <w:rPr>
      <w:sz w:val="18"/>
      <w:szCs w:val="18"/>
    </w:rPr>
  </w:style>
  <w:style w:type="paragraph" w:styleId="a5">
    <w:name w:val="footer"/>
    <w:basedOn w:val="a"/>
    <w:qFormat/>
    <w:rsid w:val="0063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3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6310C7"/>
  </w:style>
  <w:style w:type="character" w:styleId="a8">
    <w:name w:val="Hyperlink"/>
    <w:basedOn w:val="a0"/>
    <w:uiPriority w:val="99"/>
    <w:unhideWhenUsed/>
    <w:qFormat/>
    <w:rsid w:val="006310C7"/>
    <w:rPr>
      <w:rFonts w:ascii="Times New Roman" w:eastAsia="宋体" w:hAnsi="Times New Roman" w:cs="Times New Roman"/>
      <w:color w:val="0000FF" w:themeColor="hyperlink"/>
      <w:u w:val="single"/>
    </w:rPr>
  </w:style>
  <w:style w:type="character" w:styleId="a9">
    <w:name w:val="annotation reference"/>
    <w:qFormat/>
    <w:rsid w:val="006310C7"/>
    <w:rPr>
      <w:sz w:val="21"/>
    </w:rPr>
  </w:style>
  <w:style w:type="paragraph" w:customStyle="1" w:styleId="Char2">
    <w:name w:val="Char2"/>
    <w:basedOn w:val="a"/>
    <w:rsid w:val="006310C7"/>
    <w:rPr>
      <w:rFonts w:eastAsia="宋体"/>
      <w:sz w:val="21"/>
      <w:szCs w:val="24"/>
    </w:rPr>
  </w:style>
  <w:style w:type="character" w:customStyle="1" w:styleId="font21">
    <w:name w:val="font21"/>
    <w:basedOn w:val="a0"/>
    <w:qFormat/>
    <w:rsid w:val="006310C7"/>
    <w:rPr>
      <w:rFonts w:ascii="华文仿宋" w:eastAsia="华文仿宋" w:hAnsi="华文仿宋" w:cs="华文仿宋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310C7"/>
    <w:rPr>
      <w:rFonts w:ascii="仿宋_GB2312" w:eastAsia="仿宋_GB2312" w:hAnsi="Times New Roman" w:cs="仿宋_GB2312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6310C7"/>
    <w:rPr>
      <w:rFonts w:ascii="Times New Roman" w:eastAsia="宋体" w:hAnsi="Times New Roman" w:cs="Times New Roman" w:hint="default"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4"/>
    <w:qFormat/>
    <w:rsid w:val="00631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8"/>
    <customShpInfo spid="_x0000_s1039"/>
    <customShpInfo spid="_x0000_s1040"/>
    <customShpInfo spid="_x0000_s1041"/>
    <customShpInfo spid="_x0000_s1042"/>
    <customShpInfo spid="_x0000_s1036"/>
    <customShpInfo spid="_x0000_s1037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浙计经[1998] 0号</dc:title>
  <dc:creator>余文</dc:creator>
  <cp:lastModifiedBy>CN=蒋莉芸/O=xxzx</cp:lastModifiedBy>
  <cp:revision>3</cp:revision>
  <cp:lastPrinted>2019-03-12T07:55:00Z</cp:lastPrinted>
  <dcterms:created xsi:type="dcterms:W3CDTF">2019-06-25T08:11:00Z</dcterms:created>
  <dcterms:modified xsi:type="dcterms:W3CDTF">2019-06-25T08:14:00Z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title">
    <vt:lpwstr>此处输入标题 </vt:lpwstr>
  </property>
  <property fmtid="{D5CDD505-2E9C-101B-9397-08002B2CF9AE}" pid="3" name="category">
    <vt:lpwstr/>
  </property>
  <property fmtid="{D5CDD505-2E9C-101B-9397-08002B2CF9AE}" pid="4" name="copyto_2">
    <vt:lpwstr>   </vt:lpwstr>
  </property>
  <property fmtid="{D5CDD505-2E9C-101B-9397-08002B2CF9AE}" pid="5" name="filekind">
    <vt:lpwstr>浙发改〔〕号</vt:lpwstr>
  </property>
  <property fmtid="{D5CDD505-2E9C-101B-9397-08002B2CF9AE}" pid="6" name="sendto_2">
    <vt:lpwstr> 各市发改委  </vt:lpwstr>
  </property>
  <property fmtid="{D5CDD505-2E9C-101B-9397-08002B2CF9AE}" pid="7" name="checker">
    <vt:lpwstr> </vt:lpwstr>
  </property>
  <property fmtid="{D5CDD505-2E9C-101B-9397-08002B2CF9AE}" pid="8" name="filestencil">
    <vt:lpwstr>浙江省发展和改革委员会文件</vt:lpwstr>
  </property>
  <property fmtid="{D5CDD505-2E9C-101B-9397-08002B2CF9AE}" pid="9" name="KSOProductBuildVer">
    <vt:lpwstr>2052-10.8.0.6157</vt:lpwstr>
  </property>
</Properties>
</file>